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120" w:beforeLines="50" w:after="120" w:afterLines="50"/>
        <w:jc w:val="center"/>
        <w:rPr>
          <w:rFonts w:ascii="宋体" w:hAnsi="宋体" w:eastAsia="宋体" w:cs="Times New Roman"/>
          <w:b/>
          <w:color w:val="FF0000"/>
          <w:kern w:val="2"/>
          <w:sz w:val="44"/>
          <w:szCs w:val="44"/>
          <w:lang w:val="en-US" w:bidi="ar-SA"/>
        </w:rPr>
      </w:pPr>
      <w:r>
        <w:rPr>
          <w:rFonts w:hint="eastAsia" w:ascii="宋体" w:hAnsi="宋体" w:eastAsia="宋体" w:cs="Times New Roman"/>
          <w:b/>
          <w:color w:val="FF0000"/>
          <w:kern w:val="2"/>
          <w:sz w:val="44"/>
          <w:szCs w:val="44"/>
          <w:lang w:val="en-US" w:bidi="ar-SA"/>
        </w:rPr>
        <w:t>共青团上海立信会计金融学院委员会</w:t>
      </w:r>
    </w:p>
    <w:p>
      <w:pPr>
        <w:autoSpaceDE/>
        <w:autoSpaceDN/>
        <w:spacing w:before="120" w:beforeLines="50" w:after="120" w:afterLines="50"/>
        <w:jc w:val="center"/>
        <w:rPr>
          <w:rFonts w:ascii="宋体" w:hAnsi="宋体" w:eastAsia="宋体" w:cs="Times New Roman"/>
          <w:b/>
          <w:kern w:val="2"/>
          <w:sz w:val="24"/>
          <w:szCs w:val="28"/>
          <w:lang w:val="en-US" w:bidi="ar-SA"/>
        </w:rPr>
      </w:pPr>
      <w:r>
        <w:rPr>
          <w:rFonts w:hint="eastAsia" w:ascii="Times New Roman" w:hAnsi="Times New Roman" w:eastAsia="宋体" w:cs="Times New Roman"/>
          <w:b/>
          <w:color w:val="FF0000"/>
          <w:kern w:val="2"/>
          <w:sz w:val="24"/>
          <w:szCs w:val="28"/>
          <w:lang w:val="en-US" w:bidi="ar-SA"/>
        </w:rPr>
        <w:t>立信会计金融团发〔20</w:t>
      </w:r>
      <w:r>
        <w:rPr>
          <w:rFonts w:ascii="Times New Roman" w:hAnsi="Times New Roman" w:eastAsia="宋体" w:cs="Times New Roman"/>
          <w:b/>
          <w:color w:val="FF0000"/>
          <w:kern w:val="2"/>
          <w:sz w:val="24"/>
          <w:szCs w:val="28"/>
          <w:lang w:val="en-US" w:bidi="ar-SA"/>
        </w:rPr>
        <w:t>2</w:t>
      </w:r>
      <w:r>
        <w:rPr>
          <w:rFonts w:hint="eastAsia" w:ascii="Times New Roman" w:hAnsi="Times New Roman" w:eastAsia="宋体" w:cs="Times New Roman"/>
          <w:b/>
          <w:color w:val="FF0000"/>
          <w:kern w:val="2"/>
          <w:sz w:val="24"/>
          <w:szCs w:val="28"/>
          <w:lang w:val="en-US" w:bidi="ar-SA"/>
        </w:rPr>
        <w:t>2〕</w:t>
      </w:r>
      <w:r>
        <w:rPr>
          <w:rFonts w:ascii="Times New Roman" w:hAnsi="Times New Roman" w:eastAsia="宋体" w:cs="Times New Roman"/>
          <w:b/>
          <w:color w:val="FF0000"/>
          <w:kern w:val="2"/>
          <w:sz w:val="24"/>
          <w:szCs w:val="28"/>
          <w:lang w:val="en-US" w:bidi="ar-SA"/>
        </w:rPr>
        <w:t>3</w:t>
      </w:r>
      <w:r>
        <w:rPr>
          <w:rFonts w:hint="eastAsia" w:ascii="Times New Roman" w:hAnsi="Times New Roman" w:eastAsia="宋体" w:cs="Times New Roman"/>
          <w:b/>
          <w:color w:val="FF0000"/>
          <w:kern w:val="2"/>
          <w:sz w:val="24"/>
          <w:szCs w:val="28"/>
          <w:lang w:val="en-US" w:eastAsia="zh-CN" w:bidi="ar-SA"/>
        </w:rPr>
        <w:t>9</w:t>
      </w:r>
      <w:r>
        <w:rPr>
          <w:rFonts w:hint="eastAsia" w:ascii="Times New Roman" w:hAnsi="Times New Roman" w:eastAsia="宋体" w:cs="Times New Roman"/>
          <w:b/>
          <w:color w:val="FF0000"/>
          <w:kern w:val="2"/>
          <w:sz w:val="24"/>
          <w:szCs w:val="28"/>
          <w:lang w:val="en-US" w:bidi="ar-SA"/>
        </w:rPr>
        <w:t>号</w:t>
      </w:r>
    </w:p>
    <w:p>
      <w:pPr>
        <w:autoSpaceDE/>
        <w:autoSpaceDN/>
        <w:spacing w:line="360" w:lineRule="auto"/>
        <w:jc w:val="center"/>
        <w:rPr>
          <w:rFonts w:ascii="宋体" w:hAnsi="宋体" w:eastAsia="宋体" w:cs="宋体"/>
          <w:b/>
          <w:color w:val="000000"/>
          <w:sz w:val="32"/>
          <w:szCs w:val="32"/>
          <w:lang w:val="en-US" w:bidi="ar-SA"/>
        </w:rPr>
      </w:pPr>
      <w:r>
        <w:rPr>
          <w:rFonts w:ascii="Times New Roman" w:hAnsi="Times New Roman" w:eastAsia="宋体" w:cs="Times New Roman"/>
          <w:kern w:val="2"/>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183515</wp:posOffset>
                </wp:positionV>
                <wp:extent cx="5252720" cy="0"/>
                <wp:effectExtent l="0" t="9525" r="5080" b="13335"/>
                <wp:wrapNone/>
                <wp:docPr id="2" name="直接连接符 2"/>
                <wp:cNvGraphicFramePr/>
                <a:graphic xmlns:a="http://schemas.openxmlformats.org/drawingml/2006/main">
                  <a:graphicData uri="http://schemas.microsoft.com/office/word/2010/wordprocessingShape">
                    <wps:wsp>
                      <wps:cNvCnPr/>
                      <wps:spPr>
                        <a:xfrm>
                          <a:off x="1142365" y="1851660"/>
                          <a:ext cx="5252720" cy="0"/>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0.7pt;margin-top:14.45pt;height:0pt;width:413.6pt;z-index:251659264;mso-width-relative:page;mso-height-relative:page;" filled="f" stroked="t" coordsize="21600,21600" o:gfxdata="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UU7P1AAAAAcBAAAPAAAAAAAAAAEAIAAAACIAAABkcnMvZG93bnJl&#10;di54bWxQSwECFAAUAAAACACHTuJAQYs2aQECAADvAwAADgAAAAAAAAABACAAAAAjAQAAZHJzL2Uy&#10;b0RvYy54bWxQSwUGAAAAAAYABgBZAQAAlgUAAAAA&#10;">
                <v:fill on="f" focussize="0,0"/>
                <v:stroke weight="1.5pt" color="#FF0000" joinstyle="round"/>
                <v:imagedata o:title=""/>
                <o:lock v:ext="edit" aspectratio="f"/>
              </v:line>
            </w:pict>
          </mc:Fallback>
        </mc:AlternateContent>
      </w:r>
    </w:p>
    <w:p>
      <w:pPr>
        <w:widowControl/>
        <w:autoSpaceDE/>
        <w:autoSpaceDN/>
        <w:spacing w:before="100" w:beforeAutospacing="1" w:after="100" w:afterAutospacing="1"/>
        <w:jc w:val="center"/>
        <w:rPr>
          <w:rFonts w:ascii="宋体" w:hAnsi="宋体" w:eastAsia="宋体" w:cs="宋体"/>
          <w:b/>
          <w:bCs/>
          <w:sz w:val="32"/>
          <w:szCs w:val="32"/>
          <w:lang w:val="en-US" w:bidi="ar-SA"/>
        </w:rPr>
      </w:pPr>
      <w:r>
        <w:rPr>
          <w:rFonts w:hint="eastAsia" w:ascii="宋体" w:hAnsi="宋体" w:eastAsia="宋体" w:cs="宋体"/>
          <w:b/>
          <w:bCs/>
          <w:sz w:val="32"/>
          <w:szCs w:val="32"/>
          <w:lang w:val="en-US" w:bidi="ar-SA"/>
        </w:rPr>
        <w:t>关于成立上海立信会计金融学院学生会组织</w:t>
      </w:r>
    </w:p>
    <w:p>
      <w:pPr>
        <w:widowControl/>
        <w:autoSpaceDE/>
        <w:autoSpaceDN/>
        <w:spacing w:before="100" w:beforeAutospacing="1" w:after="100" w:afterAutospacing="1"/>
        <w:jc w:val="center"/>
        <w:rPr>
          <w:rFonts w:ascii="宋体" w:hAnsi="宋体" w:eastAsia="宋体" w:cs="宋体"/>
          <w:b/>
          <w:bCs/>
          <w:sz w:val="32"/>
          <w:szCs w:val="32"/>
          <w:lang w:val="en-US" w:bidi="ar-SA"/>
        </w:rPr>
      </w:pPr>
      <w:r>
        <w:rPr>
          <w:rFonts w:hint="eastAsia" w:ascii="宋体" w:hAnsi="宋体" w:eastAsia="宋体" w:cs="宋体"/>
          <w:b/>
          <w:bCs/>
          <w:sz w:val="32"/>
          <w:szCs w:val="32"/>
          <w:lang w:val="en-US" w:bidi="ar-SA"/>
        </w:rPr>
        <w:t>团（总）支部的决定</w:t>
      </w:r>
      <w:bookmarkStart w:id="0" w:name="_GoBack"/>
      <w:bookmarkEnd w:id="0"/>
    </w:p>
    <w:p>
      <w:pPr>
        <w:pStyle w:val="5"/>
        <w:widowControl/>
        <w:shd w:val="clear" w:color="auto" w:fill="FFFFFF"/>
        <w:autoSpaceDE/>
        <w:autoSpaceDN/>
        <w:spacing w:beforeAutospacing="0" w:afterAutospacing="0" w:line="555" w:lineRule="atLeast"/>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各二级学院团委（团总支部）：</w:t>
      </w:r>
    </w:p>
    <w:p>
      <w:pPr>
        <w:pStyle w:val="5"/>
        <w:widowControl/>
        <w:shd w:val="clear" w:color="auto" w:fill="FFFFFF"/>
        <w:autoSpaceDE/>
        <w:autoSpaceDN/>
        <w:spacing w:beforeAutospacing="0" w:afterAutospacing="0" w:line="555" w:lineRule="atLeast"/>
        <w:ind w:firstLine="646"/>
        <w:jc w:val="both"/>
        <w:rPr>
          <w:rFonts w:ascii="仿宋" w:hAnsi="仿宋" w:eastAsia="仿宋" w:cs="仿宋"/>
          <w:sz w:val="28"/>
          <w:szCs w:val="28"/>
        </w:rPr>
      </w:pPr>
      <w:r>
        <w:rPr>
          <w:rFonts w:hint="eastAsia" w:ascii="仿宋" w:hAnsi="仿宋" w:eastAsia="仿宋" w:cs="仿宋"/>
          <w:sz w:val="28"/>
          <w:szCs w:val="28"/>
          <w:shd w:val="clear" w:color="auto" w:fill="FFFFFF"/>
        </w:rPr>
        <w:t>为深入贯彻落实习近平总书记关于青年工作的重要思想和关于教育的重要论述，落实习近平总书记在庆祝中国共产主义青年团成立100周年大会上的重要讲话精神，坚持党的全面领导，压实校、院系团组织对学生会、学生社团指导管理的工作责任，强化团组织、学生会、学生社团工作联动，</w:t>
      </w:r>
      <w:r>
        <w:rPr>
          <w:rFonts w:hint="eastAsia" w:ascii="仿宋" w:hAnsi="仿宋" w:eastAsia="仿宋" w:cs="仿宋"/>
          <w:sz w:val="28"/>
          <w:szCs w:val="28"/>
        </w:rPr>
        <w:t>现决定</w:t>
      </w:r>
      <w:r>
        <w:rPr>
          <w:rFonts w:hint="eastAsia" w:ascii="仿宋" w:hAnsi="仿宋" w:eastAsia="仿宋" w:cs="仿宋"/>
          <w:sz w:val="28"/>
          <w:szCs w:val="28"/>
          <w:shd w:val="clear" w:color="auto" w:fill="FFFFFF"/>
        </w:rPr>
        <w:t>成立我校学生会组织团（总）支部，具体名单如下：</w:t>
      </w:r>
    </w:p>
    <w:p>
      <w:pPr>
        <w:spacing w:line="360" w:lineRule="auto"/>
        <w:ind w:right="752" w:rightChars="342"/>
        <w:jc w:val="both"/>
        <w:rPr>
          <w:rFonts w:ascii="仿宋_GB2312" w:hAnsi="仿宋" w:eastAsia="仿宋_GB2312" w:cs="宋体"/>
          <w:sz w:val="28"/>
          <w:szCs w:val="28"/>
          <w:lang w:val="en-US" w:bidi="ar-SA"/>
        </w:rPr>
      </w:pPr>
    </w:p>
    <w:p>
      <w:pPr>
        <w:numPr>
          <w:ilvl w:val="0"/>
          <w:numId w:val="1"/>
        </w:numPr>
        <w:spacing w:line="555" w:lineRule="exact"/>
        <w:ind w:right="1117"/>
        <w:rPr>
          <w:rFonts w:ascii="仿宋_GB2312" w:hAnsi="仿宋" w:eastAsia="仿宋_GB2312" w:cs="宋体"/>
          <w:b/>
          <w:bCs/>
          <w:sz w:val="28"/>
          <w:szCs w:val="28"/>
          <w:lang w:val="en-US" w:bidi="ar-SA"/>
        </w:rPr>
      </w:pPr>
      <w:r>
        <w:rPr>
          <w:rFonts w:hint="eastAsia" w:ascii="仿宋_GB2312" w:hAnsi="仿宋" w:eastAsia="仿宋_GB2312" w:cs="宋体"/>
          <w:b/>
          <w:bCs/>
          <w:sz w:val="28"/>
          <w:szCs w:val="28"/>
          <w:lang w:val="en-US" w:bidi="ar-SA"/>
        </w:rPr>
        <w:t>团总支部（1个）：</w:t>
      </w:r>
    </w:p>
    <w:p>
      <w:pPr>
        <w:spacing w:line="555" w:lineRule="exact"/>
        <w:ind w:right="1117" w:firstLine="1120" w:firstLineChars="400"/>
        <w:jc w:val="both"/>
        <w:rPr>
          <w:rFonts w:ascii="仿宋_GB2312" w:hAnsi="仿宋" w:eastAsia="仿宋_GB2312" w:cs="宋体"/>
          <w:sz w:val="28"/>
          <w:szCs w:val="28"/>
          <w:lang w:val="en-US" w:bidi="ar-SA"/>
        </w:rPr>
      </w:pPr>
      <w:r>
        <w:rPr>
          <w:rFonts w:hint="eastAsia" w:ascii="仿宋_GB2312" w:hAnsi="仿宋" w:eastAsia="仿宋_GB2312" w:cs="宋体"/>
          <w:sz w:val="28"/>
          <w:szCs w:val="28"/>
          <w:lang w:val="en-US" w:bidi="ar-SA"/>
        </w:rPr>
        <w:t>上海立信会计金融学院学生会团总支部</w:t>
      </w:r>
    </w:p>
    <w:p>
      <w:pPr>
        <w:numPr>
          <w:ilvl w:val="0"/>
          <w:numId w:val="1"/>
        </w:numPr>
        <w:spacing w:line="555" w:lineRule="exact"/>
        <w:ind w:right="1116"/>
        <w:rPr>
          <w:rFonts w:ascii="仿宋_GB2312" w:hAnsi="仿宋" w:eastAsia="仿宋_GB2312" w:cs="宋体"/>
          <w:b/>
          <w:bCs/>
          <w:sz w:val="28"/>
          <w:szCs w:val="28"/>
          <w:lang w:val="en-US" w:bidi="ar-SA"/>
        </w:rPr>
      </w:pPr>
      <w:r>
        <w:rPr>
          <w:rFonts w:hint="eastAsia" w:ascii="仿宋_GB2312" w:hAnsi="仿宋" w:eastAsia="仿宋_GB2312" w:cs="宋体"/>
          <w:b/>
          <w:bCs/>
          <w:sz w:val="28"/>
          <w:szCs w:val="28"/>
          <w:lang w:val="en-US" w:bidi="ar-SA"/>
        </w:rPr>
        <w:t>团支部（15个）：</w:t>
      </w:r>
    </w:p>
    <w:p>
      <w:pPr>
        <w:spacing w:line="555" w:lineRule="exact"/>
        <w:ind w:right="1116" w:firstLine="1120" w:firstLineChars="400"/>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校学生会团支部</w:t>
      </w:r>
    </w:p>
    <w:p>
      <w:pPr>
        <w:spacing w:line="555" w:lineRule="exact"/>
        <w:ind w:right="1116" w:firstLine="1120" w:firstLineChars="400"/>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会计学院学生会团支部</w:t>
      </w:r>
    </w:p>
    <w:p>
      <w:pPr>
        <w:spacing w:line="555" w:lineRule="exact"/>
        <w:ind w:right="1116"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金融学院学生会团支部</w:t>
      </w:r>
    </w:p>
    <w:p>
      <w:pPr>
        <w:spacing w:line="555" w:lineRule="exact"/>
        <w:ind w:right="1116"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工商管理学院学生会团支部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国际经贸学院学生会团支部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财税与公共管理学院学生会团支部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统计与数学学院学生会团支部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信息管理学院学生会团支部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外国语学院学生会团支部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保险学院学生会团支部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法学院学生会团支部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金融科技学院学生会团支部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人文艺术学院学生会团支部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序伦书院学生会团支部</w:t>
      </w:r>
    </w:p>
    <w:p>
      <w:pPr>
        <w:spacing w:line="555" w:lineRule="exact"/>
        <w:ind w:firstLine="1120" w:firstLineChars="4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青年权益保障团支部（功能型）</w:t>
      </w:r>
    </w:p>
    <w:p>
      <w:pPr>
        <w:spacing w:line="555" w:lineRule="exact"/>
        <w:ind w:firstLine="3640" w:firstLineChars="1300"/>
        <w:jc w:val="both"/>
        <w:rPr>
          <w:rFonts w:ascii="仿宋" w:hAnsi="仿宋" w:eastAsia="仿宋" w:cs="仿宋"/>
          <w:sz w:val="28"/>
          <w:szCs w:val="28"/>
          <w:shd w:val="clear" w:color="auto" w:fill="FFFFFF"/>
          <w:lang w:val="en-US" w:bidi="ar"/>
        </w:rPr>
      </w:pPr>
    </w:p>
    <w:p>
      <w:pPr>
        <w:spacing w:line="555" w:lineRule="exact"/>
        <w:ind w:firstLine="3640" w:firstLineChars="1300"/>
        <w:jc w:val="both"/>
        <w:rPr>
          <w:rFonts w:ascii="仿宋" w:hAnsi="仿宋" w:eastAsia="仿宋" w:cs="仿宋"/>
          <w:sz w:val="28"/>
          <w:szCs w:val="28"/>
          <w:shd w:val="clear" w:color="auto" w:fill="FFFFFF"/>
          <w:lang w:val="en-US" w:bidi="ar"/>
        </w:rPr>
      </w:pPr>
    </w:p>
    <w:p>
      <w:pPr>
        <w:spacing w:line="555" w:lineRule="exact"/>
        <w:ind w:firstLine="3640" w:firstLineChars="1300"/>
        <w:jc w:val="both"/>
        <w:rPr>
          <w:rFonts w:hint="eastAsia"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共青团上海立信会计金融学院委员会</w:t>
      </w:r>
    </w:p>
    <w:p>
      <w:pPr>
        <w:spacing w:line="555" w:lineRule="exact"/>
        <w:ind w:right="1116" w:firstLine="5040" w:firstLineChars="1800"/>
        <w:jc w:val="both"/>
        <w:rPr>
          <w:rFonts w:ascii="仿宋" w:hAnsi="仿宋" w:eastAsia="仿宋" w:cs="仿宋"/>
          <w:sz w:val="28"/>
          <w:szCs w:val="28"/>
          <w:shd w:val="clear" w:color="auto" w:fill="FFFFFF"/>
          <w:lang w:val="en-US" w:bidi="ar"/>
        </w:rPr>
      </w:pPr>
      <w:r>
        <w:rPr>
          <w:rFonts w:hint="eastAsia" w:ascii="仿宋" w:hAnsi="仿宋" w:eastAsia="仿宋" w:cs="仿宋"/>
          <w:sz w:val="28"/>
          <w:szCs w:val="28"/>
          <w:shd w:val="clear" w:color="auto" w:fill="FFFFFF"/>
          <w:lang w:val="en-US" w:bidi="ar"/>
        </w:rPr>
        <w:t>2022年12月</w:t>
      </w:r>
      <w:r>
        <w:rPr>
          <w:rFonts w:hint="eastAsia" w:ascii="仿宋" w:hAnsi="仿宋" w:eastAsia="仿宋" w:cs="仿宋"/>
          <w:sz w:val="28"/>
          <w:szCs w:val="28"/>
          <w:shd w:val="clear" w:color="auto" w:fill="FFFFFF"/>
          <w:lang w:val="en-US" w:eastAsia="zh-CN" w:bidi="ar"/>
        </w:rPr>
        <w:t>7</w:t>
      </w:r>
      <w:r>
        <w:rPr>
          <w:rFonts w:hint="eastAsia" w:ascii="仿宋" w:hAnsi="仿宋" w:eastAsia="仿宋" w:cs="仿宋"/>
          <w:sz w:val="28"/>
          <w:szCs w:val="28"/>
          <w:shd w:val="clear" w:color="auto" w:fill="FFFFFF"/>
          <w:lang w:val="en-US" w:bidi="ar"/>
        </w:rPr>
        <w:t>日</w:t>
      </w:r>
    </w:p>
    <w:p>
      <w:pPr>
        <w:spacing w:line="555" w:lineRule="exact"/>
        <w:ind w:right="1116" w:firstLine="5040" w:firstLineChars="1800"/>
        <w:jc w:val="both"/>
        <w:rPr>
          <w:rFonts w:ascii="仿宋" w:hAnsi="仿宋" w:eastAsia="仿宋" w:cs="仿宋"/>
          <w:sz w:val="28"/>
          <w:szCs w:val="28"/>
          <w:shd w:val="clear" w:color="auto" w:fill="FFFFFF"/>
          <w:lang w:val="en-US" w:bidi="ar"/>
        </w:rPr>
      </w:pPr>
    </w:p>
    <w:p>
      <w:pPr>
        <w:spacing w:line="555" w:lineRule="exact"/>
        <w:ind w:right="1116" w:firstLine="5040" w:firstLineChars="1800"/>
        <w:jc w:val="both"/>
        <w:rPr>
          <w:rFonts w:hint="eastAsia"/>
          <w:sz w:val="28"/>
          <w:szCs w:val="28"/>
        </w:rPr>
      </w:pPr>
    </w:p>
    <w:sectPr>
      <w:type w:val="continuous"/>
      <w:pgSz w:w="11900" w:h="16840"/>
      <w:pgMar w:top="1440" w:right="1800" w:bottom="1440" w:left="1800" w:header="720" w:footer="72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90D6A"/>
    <w:multiLevelType w:val="singleLevel"/>
    <w:tmpl w:val="2A090D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GY4NzljZjA0MTI5M2YwMWE3YmIwNzE4OTUwOWUifQ=="/>
  </w:docVars>
  <w:rsids>
    <w:rsidRoot w:val="00D3338C"/>
    <w:rsid w:val="0016488A"/>
    <w:rsid w:val="003811BF"/>
    <w:rsid w:val="004414A0"/>
    <w:rsid w:val="00522102"/>
    <w:rsid w:val="00D3338C"/>
    <w:rsid w:val="022B1473"/>
    <w:rsid w:val="0310294F"/>
    <w:rsid w:val="03195159"/>
    <w:rsid w:val="047E513C"/>
    <w:rsid w:val="057817B9"/>
    <w:rsid w:val="0619103D"/>
    <w:rsid w:val="0B4C7002"/>
    <w:rsid w:val="0BE249B0"/>
    <w:rsid w:val="0BE47335"/>
    <w:rsid w:val="0D1A2EC8"/>
    <w:rsid w:val="0DF447F8"/>
    <w:rsid w:val="0F2956B9"/>
    <w:rsid w:val="0F344D93"/>
    <w:rsid w:val="0F740EA1"/>
    <w:rsid w:val="110A7E8F"/>
    <w:rsid w:val="115144F8"/>
    <w:rsid w:val="120632BE"/>
    <w:rsid w:val="12937622"/>
    <w:rsid w:val="173932F0"/>
    <w:rsid w:val="181B5077"/>
    <w:rsid w:val="18B155B2"/>
    <w:rsid w:val="1A2754C3"/>
    <w:rsid w:val="1A3E50EB"/>
    <w:rsid w:val="1B52485C"/>
    <w:rsid w:val="1C753B56"/>
    <w:rsid w:val="1CB56D70"/>
    <w:rsid w:val="1CDD0B4D"/>
    <w:rsid w:val="210E32C6"/>
    <w:rsid w:val="21957A5E"/>
    <w:rsid w:val="22AC6FF8"/>
    <w:rsid w:val="25B04EB0"/>
    <w:rsid w:val="25DA6758"/>
    <w:rsid w:val="29231FDE"/>
    <w:rsid w:val="293B7327"/>
    <w:rsid w:val="2B8178E2"/>
    <w:rsid w:val="2B86061F"/>
    <w:rsid w:val="2D3E1010"/>
    <w:rsid w:val="2D713FBC"/>
    <w:rsid w:val="2F0A6F48"/>
    <w:rsid w:val="2F1F11E6"/>
    <w:rsid w:val="2F300FB0"/>
    <w:rsid w:val="32DC56D7"/>
    <w:rsid w:val="333077D1"/>
    <w:rsid w:val="33684649"/>
    <w:rsid w:val="34F547BB"/>
    <w:rsid w:val="37F23EF0"/>
    <w:rsid w:val="38321297"/>
    <w:rsid w:val="38CF548D"/>
    <w:rsid w:val="39A35F1F"/>
    <w:rsid w:val="39BD262D"/>
    <w:rsid w:val="3A651DEA"/>
    <w:rsid w:val="3BEC625F"/>
    <w:rsid w:val="3D0221DE"/>
    <w:rsid w:val="3DC46E64"/>
    <w:rsid w:val="42E14644"/>
    <w:rsid w:val="43416227"/>
    <w:rsid w:val="43BE45F8"/>
    <w:rsid w:val="4593798A"/>
    <w:rsid w:val="45AD5887"/>
    <w:rsid w:val="466B2BA2"/>
    <w:rsid w:val="495E69EE"/>
    <w:rsid w:val="49963CEE"/>
    <w:rsid w:val="49A31D3B"/>
    <w:rsid w:val="49BF4229"/>
    <w:rsid w:val="4A600544"/>
    <w:rsid w:val="4AB368C6"/>
    <w:rsid w:val="4BE66195"/>
    <w:rsid w:val="4C2E3357"/>
    <w:rsid w:val="50860F7A"/>
    <w:rsid w:val="542C4174"/>
    <w:rsid w:val="55066C36"/>
    <w:rsid w:val="56E30533"/>
    <w:rsid w:val="5A82486D"/>
    <w:rsid w:val="5B57304C"/>
    <w:rsid w:val="5E6C1A2E"/>
    <w:rsid w:val="5F9F297C"/>
    <w:rsid w:val="601E4A92"/>
    <w:rsid w:val="62CF4D10"/>
    <w:rsid w:val="62F7011F"/>
    <w:rsid w:val="63EF0326"/>
    <w:rsid w:val="65AA43C0"/>
    <w:rsid w:val="68890C27"/>
    <w:rsid w:val="68EF7E4D"/>
    <w:rsid w:val="6A385CA7"/>
    <w:rsid w:val="6F321C00"/>
    <w:rsid w:val="6F683110"/>
    <w:rsid w:val="6FBC771B"/>
    <w:rsid w:val="71A13FAF"/>
    <w:rsid w:val="72873E57"/>
    <w:rsid w:val="743F5994"/>
    <w:rsid w:val="74770FD3"/>
    <w:rsid w:val="76180859"/>
    <w:rsid w:val="77486134"/>
    <w:rsid w:val="77F779FD"/>
    <w:rsid w:val="7A792B23"/>
    <w:rsid w:val="7B4004BD"/>
    <w:rsid w:val="7D264C9A"/>
    <w:rsid w:val="7D733B0F"/>
    <w:rsid w:val="7E5A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zh-CN" w:eastAsia="zh-CN" w:bidi="zh-CN"/>
    </w:rPr>
  </w:style>
  <w:style w:type="paragraph" w:styleId="2">
    <w:name w:val="heading 1"/>
    <w:basedOn w:val="1"/>
    <w:next w:val="1"/>
    <w:qFormat/>
    <w:uiPriority w:val="1"/>
    <w:pPr>
      <w:spacing w:before="5"/>
      <w:ind w:left="1600"/>
      <w:outlineLvl w:val="0"/>
    </w:pPr>
    <w:rPr>
      <w:b/>
      <w:bCs/>
      <w:sz w:val="24"/>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120"/>
    </w:pPr>
    <w:rPr>
      <w:sz w:val="24"/>
      <w:szCs w:val="24"/>
    </w:rPr>
  </w:style>
  <w:style w:type="paragraph" w:styleId="4">
    <w:name w:val="Date"/>
    <w:basedOn w:val="1"/>
    <w:next w:val="1"/>
    <w:link w:val="13"/>
    <w:qFormat/>
    <w:uiPriority w:val="0"/>
    <w:pPr>
      <w:ind w:left="100" w:leftChars="2500"/>
    </w:pPr>
  </w:style>
  <w:style w:type="paragraph" w:styleId="5">
    <w:name w:val="Normal (Web)"/>
    <w:basedOn w:val="1"/>
    <w:qFormat/>
    <w:uiPriority w:val="0"/>
    <w:pPr>
      <w:spacing w:beforeAutospacing="1" w:afterAutospacing="1"/>
    </w:pPr>
    <w:rPr>
      <w:rFonts w:cs="Times New Roman"/>
      <w:sz w:val="24"/>
      <w:lang w:val="en-US" w:bidi="ar-SA"/>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before="147"/>
      <w:jc w:val="center"/>
    </w:pPr>
  </w:style>
  <w:style w:type="character" w:customStyle="1" w:styleId="13">
    <w:name w:val="日期 字符"/>
    <w:basedOn w:val="7"/>
    <w:link w:val="4"/>
    <w:qFormat/>
    <w:uiPriority w:val="0"/>
    <w:rPr>
      <w:rFonts w:ascii="楷体" w:hAnsi="楷体" w:eastAsia="楷体" w:cs="楷体"/>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449</Words>
  <Characters>460</Characters>
  <Lines>3</Lines>
  <Paragraphs>1</Paragraphs>
  <TotalTime>12</TotalTime>
  <ScaleCrop>false</ScaleCrop>
  <LinksUpToDate>false</LinksUpToDate>
  <CharactersWithSpaces>460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2021-10-08T02:17:00Z</dcterms:created>
  <dc:creator>赵婷</dc:creator>
  <cp:lastModifiedBy>跳街舞の猫 ♂</cp:lastModifiedBy>
  <dcterms:modified xsi:type="dcterms:W3CDTF">2022-12-08T07:38:50Z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WPS 文字</vt:lpwstr>
  </property>
  <property fmtid="{D5CDD505-2E9C-101B-9397-08002B2CF9AE}" pid="4" name="LastSaved">
    <vt:filetime>2021-10-08T00:00:00Z</vt:filetime>
  </property>
  <property fmtid="{D5CDD505-2E9C-101B-9397-08002B2CF9AE}" pid="5" name="KSOProductBuildVer">
    <vt:lpwstr>2052-11.1.0.12980</vt:lpwstr>
  </property>
  <property fmtid="{D5CDD505-2E9C-101B-9397-08002B2CF9AE}" pid="6" name="ICV">
    <vt:lpwstr>B870FEBE095A4CAE9F0DFF514A4D3B1D</vt:lpwstr>
  </property>
</Properties>
</file>