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</w:rPr>
      </w:pPr>
      <w:r>
        <w:rPr>
          <w:rFonts w:hint="eastAsia" w:ascii="宋体" w:hAnsi="宋体" w:eastAsia="宋体"/>
          <w:b/>
          <w:bCs/>
          <w:color w:val="FF0000"/>
          <w:sz w:val="44"/>
        </w:rPr>
        <w:t>共青团上海立信会计金融学院委员会</w:t>
      </w:r>
    </w:p>
    <w:p>
      <w:pPr>
        <w:jc w:val="center"/>
        <w:rPr>
          <w:rFonts w:ascii="宋体" w:hAnsi="宋体" w:eastAsia="宋体"/>
          <w:b/>
          <w:bCs/>
          <w:color w:val="FF0000"/>
          <w:sz w:val="18"/>
        </w:rPr>
      </w:pPr>
    </w:p>
    <w:p>
      <w:pPr>
        <w:jc w:val="center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  <w:b/>
          <w:bCs/>
          <w:color w:val="FF0000"/>
        </w:rPr>
        <w:t>立信会计金融团发〔2022〕1</w:t>
      </w:r>
      <w:r>
        <w:rPr>
          <w:rFonts w:hint="default" w:ascii="宋体" w:hAnsi="宋体" w:eastAsia="宋体"/>
          <w:b/>
          <w:bCs/>
          <w:color w:val="FF0000"/>
        </w:rPr>
        <w:t>9</w:t>
      </w:r>
      <w:r>
        <w:rPr>
          <w:rFonts w:hint="eastAsia" w:ascii="宋体" w:hAnsi="宋体" w:eastAsia="宋体"/>
          <w:b/>
          <w:bCs/>
          <w:color w:val="FF0000"/>
        </w:rPr>
        <w:t>号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b/>
          <w:color w:val="FF0000"/>
          <w:u w:val="single" w:color="FF0000"/>
        </w:rPr>
        <w:t>_____________________________________________________________________________</w:t>
      </w:r>
    </w:p>
    <w:p>
      <w:pPr>
        <w:widowControl/>
        <w:spacing w:before="100" w:beforeAutospacing="1" w:after="100" w:afterAutospacing="1" w:line="360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关于公布“青春之歌，唱响百年风华”五四云端歌会</w:t>
      </w:r>
    </w:p>
    <w:p>
      <w:pPr>
        <w:widowControl/>
        <w:spacing w:before="100" w:beforeAutospacing="1" w:after="100" w:afterAutospacing="1" w:line="360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eastAsia="zh-Hans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获奖名单的通知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各二级学院团委（团总支）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直属团支部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： 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default" w:ascii="仿宋" w:hAnsi="仿宋" w:eastAsia="仿宋" w:cs="仿宋"/>
          <w:sz w:val="28"/>
          <w:szCs w:val="28"/>
          <w:lang w:eastAsia="zh-Hans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月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，校团委开展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了</w:t>
      </w:r>
      <w:r>
        <w:rPr>
          <w:rFonts w:ascii="仿宋" w:hAnsi="仿宋" w:eastAsia="仿宋" w:cs="仿宋"/>
          <w:sz w:val="28"/>
          <w:szCs w:val="28"/>
          <w:lang w:eastAsia="zh-Hans"/>
        </w:rPr>
        <w:t>“青春之歌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，</w:t>
      </w:r>
      <w:r>
        <w:rPr>
          <w:rFonts w:ascii="仿宋" w:hAnsi="仿宋" w:eastAsia="仿宋" w:cs="仿宋"/>
          <w:sz w:val="28"/>
          <w:szCs w:val="28"/>
          <w:lang w:eastAsia="zh-Hans"/>
        </w:rPr>
        <w:t>唱响百年风华”五四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云端</w:t>
      </w:r>
      <w:r>
        <w:rPr>
          <w:rFonts w:ascii="仿宋" w:hAnsi="仿宋" w:eastAsia="仿宋" w:cs="仿宋"/>
          <w:sz w:val="28"/>
          <w:szCs w:val="28"/>
          <w:lang w:eastAsia="zh-Hans"/>
        </w:rPr>
        <w:t>歌会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经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组织评审和公示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现将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获奖名单通知如下。</w:t>
      </w: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5"/>
        <w:tblW w:w="86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4"/>
        <w:gridCol w:w="3363"/>
        <w:gridCol w:w="3483"/>
      </w:tblGrid>
      <w:tr>
        <w:trPr>
          <w:trHeight w:val="573" w:hRule="atLeast"/>
        </w:trPr>
        <w:tc>
          <w:tcPr>
            <w:tcW w:w="17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281" w:firstLineChars="100"/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评选结果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1124" w:firstLineChars="40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歌曲名</w:t>
            </w:r>
          </w:p>
        </w:tc>
        <w:tc>
          <w:tcPr>
            <w:tcW w:w="34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1265" w:firstLineChars="45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3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特等奖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《明天会更好》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工商管理学院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3" w:hRule="atLeast"/>
        </w:trPr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一等奖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《少年中国说》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序伦书院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3" w:hRule="atLeast"/>
        </w:trPr>
        <w:tc>
          <w:tcPr>
            <w:tcW w:w="1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《春暖花开，老地方见》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信息管理学院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3" w:hRule="atLeast"/>
        </w:trPr>
        <w:tc>
          <w:tcPr>
            <w:tcW w:w="17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《你曾是少年》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会计学院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3" w:hRule="atLeast"/>
        </w:trPr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《仰望星空》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3" w:hRule="atLeast"/>
        </w:trPr>
        <w:tc>
          <w:tcPr>
            <w:tcW w:w="1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《我和我的祖国》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金融科技学院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3" w:hRule="atLeast"/>
        </w:trPr>
        <w:tc>
          <w:tcPr>
            <w:tcW w:w="17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《我爱你中国》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国际经贸学院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3" w:hRule="atLeast"/>
        </w:trPr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《最初的梦想》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3" w:hRule="atLeast"/>
        </w:trPr>
        <w:tc>
          <w:tcPr>
            <w:tcW w:w="1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《少年》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会计学院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3" w:hRule="atLeast"/>
        </w:trPr>
        <w:tc>
          <w:tcPr>
            <w:tcW w:w="1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《我爱你中国》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3" w:hRule="atLeast"/>
        </w:trPr>
        <w:tc>
          <w:tcPr>
            <w:tcW w:w="1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《百年红船》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会计学院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12" w:hRule="atLeast"/>
        </w:trPr>
        <w:tc>
          <w:tcPr>
            <w:tcW w:w="1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串烧《唱支山歌给党听+夜空中最亮的星》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统计与数学学院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3" w:hRule="atLeast"/>
        </w:trPr>
        <w:tc>
          <w:tcPr>
            <w:tcW w:w="1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《我和我的祖国》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金融学院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2" w:hRule="atLeast"/>
        </w:trPr>
        <w:tc>
          <w:tcPr>
            <w:tcW w:w="17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《错位时空》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人文艺术学院</w:t>
            </w:r>
          </w:p>
        </w:tc>
      </w:tr>
    </w:tbl>
    <w:p>
      <w:pPr>
        <w:spacing w:line="520" w:lineRule="exact"/>
        <w:jc w:val="center"/>
        <w:rPr>
          <w:rFonts w:ascii="宋体" w:hAnsi="宋体" w:cs="宋体"/>
          <w:b/>
          <w:bCs/>
          <w:sz w:val="28"/>
          <w:szCs w:val="28"/>
          <w:lang w:val="zh-TW" w:eastAsia="zh-TW"/>
        </w:rPr>
      </w:pPr>
    </w:p>
    <w:p>
      <w:pPr>
        <w:spacing w:after="156" w:afterLines="50"/>
        <w:jc w:val="center"/>
      </w:pPr>
    </w:p>
    <w:p>
      <w:pPr>
        <w:jc w:val="right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共青团上海立信会计金融学院委员会</w:t>
      </w:r>
    </w:p>
    <w:p>
      <w:pPr>
        <w:spacing w:after="156" w:afterLines="50"/>
        <w:jc w:val="right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2022年5月</w:t>
      </w:r>
      <w:r>
        <w:rPr>
          <w:rFonts w:hint="default" w:ascii="仿宋" w:hAnsi="仿宋" w:eastAsia="仿宋" w:cs="仿宋"/>
          <w:sz w:val="28"/>
          <w:szCs w:val="32"/>
        </w:rPr>
        <w:t>12</w:t>
      </w:r>
      <w:r>
        <w:rPr>
          <w:rFonts w:hint="eastAsia" w:ascii="仿宋" w:hAnsi="仿宋" w:eastAsia="仿宋" w:cs="仿宋"/>
          <w:sz w:val="28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altName w:val="苹方-简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 JhengHei UI">
    <w:altName w:val="苹方-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5ODAwYWVmNTg1ZmU4MzhhZjY5ZjQxZGJjNjNjMmMifQ=="/>
  </w:docVars>
  <w:rsids>
    <w:rsidRoot w:val="00000000"/>
    <w:rsid w:val="1BFFC82D"/>
    <w:rsid w:val="240558C4"/>
    <w:rsid w:val="28407552"/>
    <w:rsid w:val="2FFF77E8"/>
    <w:rsid w:val="6F0369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540</Words>
  <Characters>678</Characters>
  <Lines>5</Lines>
  <Paragraphs>1</Paragraphs>
  <TotalTime>0</TotalTime>
  <ScaleCrop>false</ScaleCrop>
  <LinksUpToDate>false</LinksUpToDate>
  <CharactersWithSpaces>680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2022-05-06T17:53:00Z</dcterms:created>
  <dc:creator>dongwentong</dc:creator>
  <cp:lastModifiedBy>qidanwei</cp:lastModifiedBy>
  <dcterms:modified xsi:type="dcterms:W3CDTF">2022-05-12T09:58:36Z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2E1791262E594A51B8F4FC726A57949C</vt:lpwstr>
  </property>
</Properties>
</file>