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59" w:rsidRPr="00907B59" w:rsidRDefault="00907B59" w:rsidP="00907B59">
      <w:pPr>
        <w:ind w:firstLineChars="200" w:firstLine="651"/>
        <w:jc w:val="center"/>
        <w:rPr>
          <w:rFonts w:ascii="宋体" w:eastAsia="宋体" w:hAnsi="宋体" w:cs="Times New Roman"/>
          <w:b/>
          <w:spacing w:val="2"/>
          <w:sz w:val="32"/>
          <w:szCs w:val="20"/>
        </w:rPr>
      </w:pPr>
      <w:r w:rsidRPr="00907B59">
        <w:rPr>
          <w:rFonts w:ascii="宋体" w:eastAsia="宋体" w:hAnsi="宋体" w:cs="Times New Roman" w:hint="eastAsia"/>
          <w:b/>
          <w:spacing w:val="2"/>
          <w:sz w:val="32"/>
          <w:szCs w:val="20"/>
        </w:rPr>
        <w:t>上海立信会计金融学院团费缴纳管理办法（修订）</w:t>
      </w:r>
    </w:p>
    <w:p w:rsidR="00907B59" w:rsidRPr="00907B59" w:rsidRDefault="00907B59" w:rsidP="00907B59">
      <w:pPr>
        <w:ind w:firstLineChars="200" w:firstLine="651"/>
        <w:jc w:val="center"/>
        <w:rPr>
          <w:rFonts w:ascii="宋体" w:eastAsia="宋体" w:hAnsi="宋体" w:cs="Times New Roman"/>
          <w:b/>
          <w:spacing w:val="2"/>
          <w:sz w:val="32"/>
          <w:szCs w:val="20"/>
        </w:rPr>
      </w:pPr>
    </w:p>
    <w:p w:rsidR="00907B59" w:rsidRPr="00907B59" w:rsidRDefault="00907B59" w:rsidP="00907B59">
      <w:pPr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  <w:r w:rsidRPr="00907B59">
        <w:rPr>
          <w:rFonts w:ascii="黑体" w:eastAsia="黑体" w:hAnsi="黑体" w:cs="Times New Roman" w:hint="eastAsia"/>
          <w:sz w:val="28"/>
          <w:szCs w:val="28"/>
        </w:rPr>
        <w:t>第一章  团费的缴纳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>第一条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 xml:space="preserve"> 根据《团章》规定，按期缴纳团费是每一名共青团员应尽的义务，是团员在经济上对团组织的支持，是体现团员组织观念， 保持团员与团组织经常联系的重要途径，也是衡量团的基层组织建设 状况的重要标志。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 xml:space="preserve">第二条 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>根据《团章》规定，</w:t>
      </w: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>我校每位团员每月需缴纳团费的数额为0.2元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>。保留团籍的共产党员从取得预备党员资格起，应缴纳党 费，自愿缴纳团费者不限。团员除规定缴纳团费外，本人自愿多缴不 限。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>第三条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 xml:space="preserve"> 团员应自觉地向所在团组织缴纳团费，如有特殊情况不 能亲自缴纳或不能按月缴纳，经团支部委员会同意，可以委托其他团 员代为缴纳或预缴、补缴。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 xml:space="preserve">第四条 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>对不按规定缴纳团费的团员，团组织应进行批评、教育。 无正当理由连续6个月不缴纳团费的，按自行脱团处理。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 xml:space="preserve">第五条 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>团费每两个季度收取一次，各支部收齐团费后，统一上 交二级单位团委（团总支)，由二级单位团委（团总支）按照一定比例上交校团委。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07B59" w:rsidRPr="00907B59" w:rsidRDefault="00907B59" w:rsidP="00907B59">
      <w:pPr>
        <w:spacing w:line="440" w:lineRule="exact"/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  <w:r w:rsidRPr="00907B59">
        <w:rPr>
          <w:rFonts w:ascii="黑体" w:eastAsia="黑体" w:hAnsi="黑体" w:cs="Times New Roman" w:hint="eastAsia"/>
          <w:sz w:val="28"/>
          <w:szCs w:val="28"/>
        </w:rPr>
        <w:t>第二章  团费的日常管理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>第六条  团费收取后，全部存入学校团费专门账户，校团委使用 团费的27.5%，60%的团费用于二级单位团委（团总支）的活动经费, 其余12.5%上缴解入团市委“团费专款户”。</w:t>
      </w:r>
    </w:p>
    <w:p w:rsidR="00907B59" w:rsidRPr="00907B59" w:rsidRDefault="00907B59" w:rsidP="00907B59">
      <w:pPr>
        <w:spacing w:line="440" w:lineRule="exact"/>
        <w:ind w:leftChars="100" w:left="210" w:firstLineChars="100" w:firstLine="281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 xml:space="preserve">第七条 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>根据《团章》规定，团的各级组织必须遵照学校财务规定，严格按照规定合理使用团费，严禁将团费私自挪用。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sz w:val="28"/>
          <w:szCs w:val="28"/>
        </w:rPr>
        <w:t>团费的主要用途：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sz w:val="28"/>
          <w:szCs w:val="28"/>
        </w:rPr>
        <w:t>(一）购置团务用品（入团志愿书、团旗、团徽、团员证、团员</w:t>
      </w:r>
    </w:p>
    <w:p w:rsidR="00907B59" w:rsidRPr="00907B59" w:rsidRDefault="00907B59" w:rsidP="00907B59">
      <w:pPr>
        <w:spacing w:line="440" w:lineRule="exact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sz w:val="28"/>
          <w:szCs w:val="28"/>
        </w:rPr>
        <w:t>组织关系介绍信、注册章、《团章》、《团支部工作手册》等）；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sz w:val="28"/>
          <w:szCs w:val="28"/>
        </w:rPr>
        <w:t>(二）支付团员教育培训的有关费用；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sz w:val="28"/>
          <w:szCs w:val="28"/>
        </w:rPr>
        <w:lastRenderedPageBreak/>
        <w:t>(三）订阅团刊、团报；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sz w:val="28"/>
          <w:szCs w:val="28"/>
        </w:rPr>
        <w:t>(四）团干部培训；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sz w:val="28"/>
          <w:szCs w:val="28"/>
        </w:rPr>
        <w:t>(五）举办富有教育意义的团日活动；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sz w:val="28"/>
          <w:szCs w:val="28"/>
        </w:rPr>
        <w:t>(六）表彰、奖励团内先进人物和先进集体；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sz w:val="28"/>
          <w:szCs w:val="28"/>
        </w:rPr>
        <w:t>(七）其他团工作的合理支出。</w:t>
      </w:r>
    </w:p>
    <w:p w:rsidR="00907B59" w:rsidRPr="00907B59" w:rsidRDefault="00907B59" w:rsidP="00907B59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07B59" w:rsidRPr="00907B59" w:rsidRDefault="00907B59" w:rsidP="00907B59">
      <w:pPr>
        <w:spacing w:line="440" w:lineRule="exact"/>
        <w:jc w:val="center"/>
        <w:rPr>
          <w:rFonts w:ascii="黑体" w:eastAsia="黑体" w:hAnsi="黑体" w:cs="仿宋_GB2312"/>
          <w:sz w:val="28"/>
          <w:szCs w:val="28"/>
        </w:rPr>
      </w:pPr>
      <w:r w:rsidRPr="00907B59">
        <w:rPr>
          <w:rFonts w:ascii="黑体" w:eastAsia="黑体" w:hAnsi="黑体" w:cs="仿宋_GB2312" w:hint="eastAsia"/>
          <w:sz w:val="28"/>
          <w:szCs w:val="28"/>
        </w:rPr>
        <w:t xml:space="preserve">第三章  附   则 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>第八条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 xml:space="preserve"> 团费由二级单位团委（团总支）收齐后转账缴入校团委 指定银行账户。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 xml:space="preserve">第九条 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>为方便团费缴纳工作，校团委同时进行团员统计，各二 级单位团委（团总支）须填写团费汇总表和团员统计表，纸质版表格 与银行存款凭条同时上交校团委，电子版表格发送至指定邮箱。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 xml:space="preserve">第十条 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>团费收缴工作于每学期第6周至第7周进行，第8周报 送校团委，不再另行通知。</w:t>
      </w:r>
    </w:p>
    <w:p w:rsidR="00907B59" w:rsidRPr="00907B59" w:rsidRDefault="00907B59" w:rsidP="00907B59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 xml:space="preserve">第十一条 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>本办法的解释权归共青团上海立信会计金融学院委 员会。</w:t>
      </w:r>
    </w:p>
    <w:p w:rsidR="00907B59" w:rsidRPr="00907734" w:rsidRDefault="00907B59" w:rsidP="00907734">
      <w:pPr>
        <w:spacing w:line="440" w:lineRule="exact"/>
        <w:ind w:firstLineChars="200" w:firstLine="562"/>
        <w:rPr>
          <w:rFonts w:ascii="仿宋_GB2312" w:eastAsia="仿宋_GB2312" w:hAnsi="Calibri" w:cs="Times New Roman"/>
          <w:sz w:val="28"/>
          <w:szCs w:val="28"/>
        </w:rPr>
      </w:pPr>
      <w:r w:rsidRPr="00907B59">
        <w:rPr>
          <w:rFonts w:ascii="仿宋_GB2312" w:eastAsia="仿宋_GB2312" w:hAnsi="Calibri" w:cs="Times New Roman" w:hint="eastAsia"/>
          <w:b/>
          <w:sz w:val="28"/>
          <w:szCs w:val="28"/>
        </w:rPr>
        <w:t>第十二条</w:t>
      </w:r>
      <w:r w:rsidRPr="00907B59">
        <w:rPr>
          <w:rFonts w:ascii="仿宋_GB2312" w:eastAsia="仿宋_GB2312" w:hAnsi="Calibri" w:cs="Times New Roman" w:hint="eastAsia"/>
          <w:sz w:val="28"/>
          <w:szCs w:val="28"/>
        </w:rPr>
        <w:t xml:space="preserve"> 本办法自公布之日起实行</w:t>
      </w:r>
      <w:r w:rsidR="00907734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:rsidR="00DB2685" w:rsidRPr="00907B59" w:rsidRDefault="00DB2685">
      <w:bookmarkStart w:id="0" w:name="_GoBack"/>
      <w:bookmarkEnd w:id="0"/>
    </w:p>
    <w:sectPr w:rsidR="00DB2685" w:rsidRPr="00907B59" w:rsidSect="00953A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BF" w:rsidRDefault="00B41EBF" w:rsidP="00E7318E">
      <w:r>
        <w:separator/>
      </w:r>
    </w:p>
  </w:endnote>
  <w:endnote w:type="continuationSeparator" w:id="1">
    <w:p w:rsidR="00B41EBF" w:rsidRDefault="00B41EBF" w:rsidP="00E7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2F" w:rsidRDefault="00E7318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Dsk0jmzQIAAOAFAAAOAAAAAAAAAAAAAAAAAC4CAABkcnMvZTJvRG9jLnhtbFBL&#10;AQItABQABgAIAAAAIQAlA08T2wAAAAIBAAAPAAAAAAAAAAAAAAAAACcFAABkcnMvZG93bnJldi54&#10;bWxQSwUGAAAAAAQABADzAAAALwYAAAAA&#10;" filled="f" stroked="f" strokeweight=".5pt">
          <v:path arrowok="t"/>
          <v:textbox style="mso-fit-shape-to-text:t" inset="0,0,0,0">
            <w:txbxContent>
              <w:p w:rsidR="00953A2F" w:rsidRDefault="00E7318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07B5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07734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BF" w:rsidRDefault="00B41EBF" w:rsidP="00E7318E">
      <w:r>
        <w:separator/>
      </w:r>
    </w:p>
  </w:footnote>
  <w:footnote w:type="continuationSeparator" w:id="1">
    <w:p w:rsidR="00B41EBF" w:rsidRDefault="00B41EBF" w:rsidP="00E73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24B"/>
    <w:rsid w:val="0088224B"/>
    <w:rsid w:val="00907734"/>
    <w:rsid w:val="00907B59"/>
    <w:rsid w:val="00B41EBF"/>
    <w:rsid w:val="00DB2685"/>
    <w:rsid w:val="00E7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7B5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7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77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</cp:revision>
  <dcterms:created xsi:type="dcterms:W3CDTF">2017-03-20T14:20:00Z</dcterms:created>
  <dcterms:modified xsi:type="dcterms:W3CDTF">2019-09-24T09:07:00Z</dcterms:modified>
</cp:coreProperties>
</file>