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jc w:val="center"/>
        <w:outlineLvl w:val="1"/>
        <w:rPr>
          <w:rFonts w:ascii="黑体" w:cs="宋体" w:eastAsia="黑体" w:hAnsi="黑体"/>
          <w:color w:val="333333"/>
          <w:spacing w:val="15"/>
          <w:kern w:val="0"/>
          <w:sz w:val="36"/>
          <w:szCs w:val="36"/>
        </w:rPr>
      </w:pPr>
      <w:r>
        <w:rPr>
          <w:rFonts w:ascii="黑体" w:cs="宋体" w:eastAsia="黑体" w:hAnsi="黑体" w:hint="eastAsia"/>
          <w:color w:val="333333"/>
          <w:spacing w:val="15"/>
          <w:kern w:val="0"/>
          <w:sz w:val="36"/>
          <w:szCs w:val="36"/>
        </w:rPr>
        <w:t>关于选拔学生参加2022年</w:t>
      </w:r>
      <w:r>
        <w:rPr>
          <w:rFonts w:ascii="黑体" w:cs="宋体" w:eastAsia="黑体" w:hAnsi="黑体"/>
          <w:color w:val="333333"/>
          <w:spacing w:val="15"/>
          <w:kern w:val="0"/>
          <w:sz w:val="36"/>
          <w:szCs w:val="36"/>
        </w:rPr>
        <w:t>6</w:t>
      </w:r>
      <w:r>
        <w:rPr>
          <w:rFonts w:ascii="黑体" w:cs="宋体" w:eastAsia="黑体" w:hAnsi="黑体" w:hint="eastAsia"/>
          <w:color w:val="333333"/>
          <w:spacing w:val="15"/>
          <w:kern w:val="0"/>
          <w:sz w:val="36"/>
          <w:szCs w:val="36"/>
        </w:rPr>
        <w:t>月ICON国际商业咨询大会的通知</w:t>
      </w:r>
    </w:p>
    <w:p>
      <w:pPr>
        <w:pStyle w:val="style0"/>
        <w:widowControl/>
        <w:spacing w:lineRule="atLeast" w:line="450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各二级学院：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2022年</w:t>
      </w:r>
      <w:r>
        <w:rPr>
          <w:rFonts w:ascii="宋体" w:cs="宋体" w:eastAsia="宋体" w:hAnsi="宋体"/>
          <w:color w:val="777777"/>
          <w:kern w:val="0"/>
          <w:szCs w:val="21"/>
        </w:rPr>
        <w:t>6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月，ICON国际商业咨询大会将在线上举办，现将选拔优秀学生参加大会的相关内容通知如下：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b/>
          <w:bCs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b/>
          <w:bCs/>
          <w:color w:val="777777"/>
          <w:kern w:val="0"/>
          <w:szCs w:val="21"/>
        </w:rPr>
        <w:t>一、ICON简介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ICON全称为International Consulting Network，是美国长岛大学发起，由学生自主经营的管理咨询公司，旨在培养优秀的咨询顾问，通过企业合作开展项目研究，既给企业提供商业咨询方案，同时增加同学的实战经验。核心会员机构由多个国家的大学组成，包括美国、中国、瑞典、以色列、韩国、新加坡等。来自不同国家、高校，具有不同专业背景的学生将合作研究14周，为实际的项目问题提供对策和解决方案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ICON致力于成为全球最出色的学生咨询组织，围绕国际事业与创新，制定相应的商业战略，为客户创造更美好的未来。从世界各地召集最优秀和最具创新能力的未来企业领袖，通过探究问题的本质，制定创新的可持续的商业战略，为盈利与非盈利组织提供高质量的咨询服务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ICON在每个学期伊始会敲定合作公司，提供8个左右的咨询项目，ICON的学生成员会分散到不同项目小组中完成为期一个学期的咨询方案，每周学生需要克服语言和时区的障碍，进行客户会议和小组会议，筹划项目研究步骤，分配任务，与客户沟通方案，学期结束后组织参加ICON大会，形成最终的项目汇报并结项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我校咨询顾问曾代表学校于2017年1月前往参加位于美国的纽约大会、5月位于瑞典的斯德哥尔摩大会、2018年5月参加巴西ICON大会、2019年1月韩国蔚山国立科技大学大会、2019年5月在美国纽约参加大会、2020年1月在美国芝加哥参与大会。2021年受疫情影响改为在线举办。2022年</w:t>
      </w:r>
      <w:r>
        <w:rPr>
          <w:rFonts w:ascii="宋体" w:cs="宋体" w:eastAsia="宋体" w:hAnsi="宋体"/>
          <w:color w:val="777777"/>
          <w:kern w:val="0"/>
          <w:szCs w:val="21"/>
        </w:rPr>
        <w:t>6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月ICON国际商业咨询大会仍为在线上举办。现在全校范围内招募项目组储备成员，经过选拔的优秀同学成为下一届国际商业咨询大会的参会成员。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宋体" w:cs="宋体" w:eastAsia="宋体" w:hAnsi="宋体" w:hint="eastAsia"/>
          <w:b/>
          <w:bCs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b/>
          <w:bCs/>
          <w:color w:val="777777"/>
          <w:kern w:val="0"/>
          <w:szCs w:val="21"/>
        </w:rPr>
        <w:t>二、选拔人员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咨询项目成员 10-15人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宋体" w:cs="宋体" w:eastAsia="宋体" w:hAnsi="宋体" w:hint="eastAsia"/>
          <w:b/>
          <w:bCs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b/>
          <w:bCs/>
          <w:color w:val="777777"/>
          <w:kern w:val="0"/>
          <w:szCs w:val="21"/>
        </w:rPr>
        <w:t>三、选拔条件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1、咨询项目成员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2018、2019、2020、</w:t>
      </w:r>
      <w:r>
        <w:rPr>
          <w:rFonts w:ascii="宋体" w:cs="宋体" w:eastAsia="宋体" w:hAnsi="宋体"/>
          <w:color w:val="777777"/>
          <w:kern w:val="0"/>
          <w:szCs w:val="21"/>
        </w:rPr>
        <w:t>2021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级在校学生；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英语流利，具有较高的听说读写能力，具有雅思、托福、BEC等相关专业证书者优先；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对企业策划营销、运行管理、宣传推广、财务测算、商务交流等有一定程度的了解；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具有目标感，善于合理分配时间，能独立完成任务，同时能积极进行跨国际、跨文化联系并合作完成项目；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对咨询行业或创新创业感兴趣并有一定实践能力；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具有一定的团队协作、组织协调、调研解决问题的能力。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b/>
          <w:bCs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b/>
          <w:bCs/>
          <w:color w:val="777777"/>
          <w:kern w:val="0"/>
          <w:szCs w:val="21"/>
        </w:rPr>
        <w:t>四、项目说明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项目周期：约持续14周，2022年</w:t>
      </w:r>
      <w:r>
        <w:rPr>
          <w:rFonts w:ascii="宋体" w:cs="宋体" w:eastAsia="宋体" w:hAnsi="宋体"/>
          <w:color w:val="777777"/>
          <w:kern w:val="0"/>
          <w:szCs w:val="21"/>
        </w:rPr>
        <w:t>3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月-2022年</w:t>
      </w:r>
      <w:r>
        <w:rPr>
          <w:rFonts w:ascii="宋体" w:cs="宋体" w:eastAsia="宋体" w:hAnsi="宋体"/>
          <w:color w:val="777777"/>
          <w:kern w:val="0"/>
          <w:szCs w:val="21"/>
        </w:rPr>
        <w:t>6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月；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项目内容：通过详尽的市场调查，竞争者分析，行业分析等手段，为客户提供扩张、财务、营销和运营等方面的战略性建议；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项目方式：前13周进行队内/客户线上会议（</w:t>
      </w:r>
      <w:r>
        <w:rPr>
          <w:rFonts w:ascii="宋体" w:cs="宋体" w:eastAsia="宋体" w:hAnsi="宋体"/>
          <w:color w:val="777777"/>
          <w:kern w:val="0"/>
          <w:szCs w:val="21"/>
        </w:rPr>
        <w:t>M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icrosoft</w:t>
      </w:r>
      <w:r>
        <w:rPr>
          <w:rFonts w:ascii="宋体" w:cs="宋体" w:eastAsia="宋体" w:hAnsi="宋体"/>
          <w:color w:val="777777"/>
          <w:kern w:val="0"/>
          <w:szCs w:val="21"/>
        </w:rPr>
        <w:t xml:space="preserve"> T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eams），第14周进行汇报。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b/>
          <w:bCs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b/>
          <w:bCs/>
          <w:color w:val="777777"/>
          <w:kern w:val="0"/>
          <w:szCs w:val="21"/>
        </w:rPr>
        <w:t>五、报名方式及招募流程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1.通过“立信留学”微信公众号，选择“项目申请”，点击阅读原文，选择“会议类”点击“ICON北美商业咨询大会”进入系统进行报名。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2.打开以下网页，填写报名信息。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  <w:highlight w:val="none"/>
        </w:rPr>
      </w:pPr>
      <w:r>
        <w:rPr>
          <w:rFonts w:ascii="宋体" w:cs="宋体" w:eastAsia="宋体" w:hAnsi="宋体" w:hint="eastAsia"/>
          <w:color w:val="777777"/>
          <w:kern w:val="0"/>
          <w:szCs w:val="21"/>
          <w:highlight w:val="none"/>
        </w:rPr>
        <w:t>https://mcenter.lixin.edu.cn/r/w?cmd=com.awspaas.user.apps.datamanager_html&amp;appId=com.awspaas.user.apps.overseas&amp;html=lixinditu.html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宋体" w:hAnsi="微软雅黑" w:hint="eastAsia"/>
          <w:color w:val="777777"/>
          <w:kern w:val="0"/>
          <w:szCs w:val="21"/>
          <w:lang w:eastAsia="zh-CN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请同时将正规中英文简历（命名格式为：“学号+姓名+专业+校区”）发送至邮箱：icon_sluaf@163.com，报名截止时间：202</w:t>
      </w:r>
      <w:r>
        <w:rPr>
          <w:rFonts w:ascii="宋体" w:cs="宋体" w:eastAsia="宋体" w:hAnsi="宋体"/>
          <w:color w:val="777777"/>
          <w:kern w:val="0"/>
          <w:szCs w:val="21"/>
        </w:rPr>
        <w:t>2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年</w:t>
      </w:r>
      <w:r>
        <w:rPr>
          <w:rFonts w:ascii="宋体" w:cs="宋体" w:eastAsia="宋体" w:hAnsi="宋体"/>
          <w:color w:val="777777"/>
          <w:kern w:val="0"/>
          <w:szCs w:val="21"/>
        </w:rPr>
        <w:t>2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月</w:t>
      </w:r>
      <w:r>
        <w:rPr>
          <w:rFonts w:ascii="宋体" w:cs="宋体" w:eastAsia="宋体" w:hAnsi="宋体"/>
          <w:color w:val="777777"/>
          <w:kern w:val="0"/>
          <w:szCs w:val="21"/>
        </w:rPr>
        <w:t>10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日中午12点</w:t>
      </w:r>
      <w:r>
        <w:rPr>
          <w:rFonts w:ascii="宋体" w:cs="宋体" w:eastAsia="宋体" w:hAnsi="宋体" w:hint="eastAsia"/>
          <w:color w:val="777777"/>
          <w:kern w:val="0"/>
          <w:szCs w:val="21"/>
          <w:lang w:eastAsia="zh-CN"/>
        </w:rPr>
        <w:t>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第一轮面试：简历通过审核将会以邮件形式通知面试；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第二轮面试（全英文）：通过简单个人商业案例分析来筛选学员，群面（5-8人一组）；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第三轮面试（全英文）：主要通过小组案例分析和汇报演讲来最终筛选成员。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b/>
          <w:bCs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b/>
          <w:bCs/>
          <w:color w:val="777777"/>
          <w:kern w:val="0"/>
          <w:szCs w:val="21"/>
        </w:rPr>
        <w:t>六、项目收获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提供英语、经济、法律、商业咨询等方面全英语专业培训；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提供实战性磨练与挑战，与各个国家学生围绕项目进行合作和不同思维碰撞，并与国际一流大学的学生同台竞技；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宋体" w:hAnsi="微软雅黑" w:hint="eastAsia"/>
          <w:color w:val="777777"/>
          <w:kern w:val="0"/>
          <w:szCs w:val="21"/>
          <w:lang w:eastAsia="zh-CN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收获商业实战经验以及难忘的团队情谊，并提高自身独立分析和团队协作能力</w:t>
      </w:r>
      <w:r>
        <w:rPr>
          <w:rFonts w:ascii="宋体" w:cs="宋体" w:eastAsia="宋体" w:hAnsi="宋体" w:hint="eastAsia"/>
          <w:color w:val="777777"/>
          <w:kern w:val="0"/>
          <w:szCs w:val="21"/>
          <w:lang w:eastAsia="zh-CN"/>
        </w:rPr>
        <w:t>；</w:t>
      </w:r>
    </w:p>
    <w:p>
      <w:pPr>
        <w:pStyle w:val="style0"/>
        <w:widowControl/>
        <w:spacing w:lineRule="atLeast" w:line="450"/>
        <w:ind w:firstLine="412"/>
        <w:jc w:val="lef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咨询项目成员可以优先考虑入围参加下一次的ICON项目，代表学校参与下一届ICON大会。</w:t>
      </w:r>
      <w:bookmarkStart w:id="0" w:name="_GoBack"/>
      <w:bookmarkEnd w:id="0"/>
    </w:p>
    <w:p>
      <w:pPr>
        <w:pStyle w:val="style0"/>
        <w:widowControl/>
        <w:spacing w:lineRule="atLeast" w:line="450"/>
        <w:ind w:firstLine="412"/>
        <w:jc w:val="righ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国际交流处、团委</w:t>
      </w:r>
    </w:p>
    <w:p>
      <w:pPr>
        <w:pStyle w:val="style0"/>
        <w:widowControl/>
        <w:spacing w:lineRule="atLeast" w:line="450"/>
        <w:ind w:firstLine="412"/>
        <w:jc w:val="right"/>
        <w:rPr>
          <w:rFonts w:ascii="微软雅黑" w:cs="宋体" w:eastAsia="微软雅黑" w:hAnsi="微软雅黑"/>
          <w:color w:val="777777"/>
          <w:kern w:val="0"/>
          <w:szCs w:val="21"/>
        </w:rPr>
      </w:pPr>
      <w:r>
        <w:rPr>
          <w:rFonts w:ascii="宋体" w:cs="宋体" w:eastAsia="宋体" w:hAnsi="宋体" w:hint="eastAsia"/>
          <w:color w:val="777777"/>
          <w:kern w:val="0"/>
          <w:szCs w:val="21"/>
        </w:rPr>
        <w:t>202</w:t>
      </w:r>
      <w:r>
        <w:rPr>
          <w:rFonts w:ascii="宋体" w:cs="宋体" w:eastAsia="宋体" w:hAnsi="宋体"/>
          <w:color w:val="777777"/>
          <w:kern w:val="0"/>
          <w:szCs w:val="21"/>
        </w:rPr>
        <w:t>2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年</w:t>
      </w:r>
      <w:r>
        <w:rPr>
          <w:rFonts w:ascii="宋体" w:cs="宋体" w:eastAsia="宋体" w:hAnsi="宋体"/>
          <w:color w:val="777777"/>
          <w:kern w:val="0"/>
          <w:szCs w:val="21"/>
        </w:rPr>
        <w:t>1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月</w:t>
      </w:r>
      <w:r>
        <w:rPr>
          <w:rFonts w:ascii="宋体" w:cs="宋体" w:eastAsia="宋体" w:hAnsi="宋体" w:hint="default"/>
          <w:color w:val="777777"/>
          <w:kern w:val="0"/>
          <w:szCs w:val="21"/>
          <w:lang w:val="en-US"/>
        </w:rPr>
        <w:t>30</w:t>
      </w:r>
      <w:r>
        <w:rPr>
          <w:rFonts w:ascii="宋体" w:cs="宋体" w:eastAsia="宋体" w:hAnsi="宋体" w:hint="eastAsia"/>
          <w:color w:val="777777"/>
          <w:kern w:val="0"/>
          <w:szCs w:val="21"/>
        </w:rPr>
        <w:t>日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2">
    <w:name w:val="heading 2"/>
    <w:basedOn w:val="style0"/>
    <w:next w:val="style0"/>
    <w:link w:val="style4097"/>
    <w:qFormat/>
    <w:uiPriority w:val="9"/>
    <w:pPr>
      <w:widowControl/>
      <w:spacing w:before="100" w:beforeAutospacing="true" w:after="100" w:afterAutospacing="true"/>
      <w:jc w:val="left"/>
      <w:outlineLvl w:val="1"/>
    </w:pPr>
    <w:rPr>
      <w:rFonts w:ascii="宋体" w:cs="宋体" w:eastAsia="宋体" w:hAnsi="宋体"/>
      <w:b/>
      <w:bCs/>
      <w:kern w:val="0"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097">
    <w:name w:val="标题 2 Char"/>
    <w:basedOn w:val="style65"/>
    <w:next w:val="style4097"/>
    <w:link w:val="style2"/>
    <w:qFormat/>
    <w:uiPriority w:val="9"/>
    <w:rPr>
      <w:rFonts w:ascii="宋体" w:cs="宋体" w:eastAsia="宋体" w:hAnsi="宋体"/>
      <w:b/>
      <w:bCs/>
      <w:kern w:val="0"/>
      <w:sz w:val="36"/>
      <w:szCs w:val="36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kern w:val="2"/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1418</Words>
  <Pages>2</Pages>
  <Characters>1713</Characters>
  <Application>WPS Office</Application>
  <DocSecurity>0</DocSecurity>
  <Paragraphs>38</Paragraphs>
  <ScaleCrop>false</ScaleCrop>
  <LinksUpToDate>false</LinksUpToDate>
  <CharactersWithSpaces>1717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2022-01-13T04:04:00Z</dcterms:created>
  <dc:creator>郦 铭</dc:creator>
  <lastModifiedBy>ANA-AN00</lastModifiedBy>
  <dcterms:modified xsi:type="dcterms:W3CDTF">2022-01-30T04:13:09Z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45AA14D6456E4027845D45574EC44AEE</vt:lpwstr>
  </property>
</Properties>
</file>