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72914CC" w14:textId="77777777" w:rsidR="008F7532" w:rsidRDefault="008F7532">
      <w:pPr>
        <w:spacing w:line="360" w:lineRule="auto"/>
        <w:jc w:val="center"/>
        <w:rPr>
          <w:rFonts w:eastAsia="方正小标宋简体"/>
          <w:b/>
          <w:bCs/>
          <w:sz w:val="36"/>
          <w:szCs w:val="36"/>
        </w:rPr>
      </w:pPr>
    </w:p>
    <w:p w14:paraId="4D945FA3" w14:textId="5CEEFB3C" w:rsidR="00FF1C5B" w:rsidRPr="00D92405" w:rsidRDefault="008F7532">
      <w:pPr>
        <w:spacing w:line="360" w:lineRule="auto"/>
        <w:jc w:val="center"/>
        <w:rPr>
          <w:rFonts w:eastAsia="方正小标宋简体"/>
          <w:b/>
          <w:bCs/>
          <w:sz w:val="22"/>
          <w:szCs w:val="22"/>
        </w:rPr>
      </w:pPr>
      <w:r>
        <w:rPr>
          <w:rFonts w:eastAsia="方正小标宋简体"/>
          <w:b/>
          <w:bCs/>
          <w:sz w:val="36"/>
          <w:szCs w:val="36"/>
        </w:rPr>
        <w:t>社团</w:t>
      </w:r>
      <w:r w:rsidR="00A91DA5" w:rsidRPr="00D92405">
        <w:rPr>
          <w:rFonts w:eastAsia="方正小标宋简体"/>
          <w:b/>
          <w:bCs/>
          <w:sz w:val="36"/>
          <w:szCs w:val="36"/>
        </w:rPr>
        <w:t>项目</w:t>
      </w:r>
      <w:r w:rsidR="00C716A2" w:rsidRPr="00D92405">
        <w:rPr>
          <w:rFonts w:eastAsia="方正小标宋简体"/>
          <w:b/>
          <w:bCs/>
          <w:sz w:val="36"/>
          <w:szCs w:val="36"/>
        </w:rPr>
        <w:t>立项</w:t>
      </w:r>
      <w:r w:rsidR="00A91DA5" w:rsidRPr="00D92405">
        <w:rPr>
          <w:rFonts w:eastAsia="方正小标宋简体"/>
          <w:b/>
          <w:bCs/>
          <w:sz w:val="36"/>
          <w:szCs w:val="36"/>
        </w:rPr>
        <w:t>申报书</w:t>
      </w:r>
    </w:p>
    <w:p w14:paraId="5025C08A" w14:textId="77777777" w:rsidR="00FF1C5B" w:rsidRPr="00A6627F" w:rsidRDefault="00A91DA5">
      <w:pPr>
        <w:spacing w:line="360" w:lineRule="auto"/>
        <w:jc w:val="center"/>
        <w:rPr>
          <w:rFonts w:eastAsia="楷体_GB2312"/>
          <w:b/>
          <w:bCs/>
          <w:sz w:val="28"/>
          <w:szCs w:val="28"/>
        </w:rPr>
      </w:pPr>
      <w:r w:rsidRPr="00A6627F">
        <w:rPr>
          <w:rFonts w:eastAsia="楷体_GB2312"/>
          <w:b/>
          <w:bCs/>
          <w:sz w:val="28"/>
          <w:szCs w:val="28"/>
        </w:rPr>
        <w:t xml:space="preserve">A  </w:t>
      </w:r>
      <w:r w:rsidRPr="00A6627F">
        <w:rPr>
          <w:rFonts w:eastAsia="楷体_GB2312"/>
          <w:b/>
          <w:bCs/>
          <w:sz w:val="28"/>
          <w:szCs w:val="28"/>
        </w:rPr>
        <w:t>基本情况</w:t>
      </w:r>
    </w:p>
    <w:tbl>
      <w:tblPr>
        <w:tblW w:w="8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1269"/>
        <w:gridCol w:w="1469"/>
        <w:gridCol w:w="1701"/>
        <w:gridCol w:w="1139"/>
        <w:gridCol w:w="1247"/>
        <w:gridCol w:w="473"/>
        <w:gridCol w:w="767"/>
      </w:tblGrid>
      <w:tr w:rsidR="00FF1C5B" w:rsidRPr="00A6627F" w14:paraId="126F0E58" w14:textId="77777777">
        <w:trPr>
          <w:cantSplit/>
          <w:trHeight w:val="567"/>
          <w:jc w:val="center"/>
        </w:trPr>
        <w:tc>
          <w:tcPr>
            <w:tcW w:w="8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53583D2E" w14:textId="77777777" w:rsidR="00FF1C5B" w:rsidRPr="00A6627F" w:rsidRDefault="00A91DA5">
            <w:pPr>
              <w:spacing w:line="360" w:lineRule="auto"/>
              <w:ind w:left="113" w:right="113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 w:rsidRPr="00A6627F">
              <w:rPr>
                <w:rFonts w:eastAsia="仿宋_GB2312"/>
                <w:b/>
                <w:bCs/>
                <w:sz w:val="24"/>
                <w:szCs w:val="24"/>
              </w:rPr>
              <w:t>社团基本情况</w:t>
            </w: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2FFFC0" w14:textId="77777777" w:rsidR="00FF1C5B" w:rsidRPr="00A6627F" w:rsidRDefault="00A91DA5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 w:rsidRPr="00A6627F">
              <w:rPr>
                <w:rFonts w:eastAsia="仿宋_GB2312"/>
                <w:sz w:val="24"/>
                <w:szCs w:val="24"/>
              </w:rPr>
              <w:t>社团名称</w:t>
            </w:r>
          </w:p>
        </w:tc>
        <w:tc>
          <w:tcPr>
            <w:tcW w:w="67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73541E" w14:textId="38E5966B" w:rsidR="00FF1C5B" w:rsidRPr="00A6627F" w:rsidRDefault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xxx</w:t>
            </w:r>
            <w:r>
              <w:rPr>
                <w:rFonts w:eastAsia="仿宋_GB2312" w:hint="eastAsia"/>
                <w:sz w:val="24"/>
                <w:szCs w:val="24"/>
              </w:rPr>
              <w:t>社团</w:t>
            </w:r>
          </w:p>
        </w:tc>
      </w:tr>
      <w:tr w:rsidR="009828C7" w:rsidRPr="00A6627F" w14:paraId="7C01FA5F" w14:textId="77777777" w:rsidTr="00662118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85FACB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F319C2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 w:rsidRPr="00A6627F">
              <w:rPr>
                <w:rFonts w:eastAsia="仿宋_GB2312"/>
                <w:sz w:val="24"/>
                <w:szCs w:val="24"/>
              </w:rPr>
              <w:t>活动地点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30036B" w14:textId="02DCFF84" w:rsidR="009828C7" w:rsidRPr="00A6627F" w:rsidRDefault="009828C7" w:rsidP="009828C7">
            <w:pPr>
              <w:spacing w:line="360" w:lineRule="auto"/>
              <w:rPr>
                <w:rFonts w:eastAsia="仿宋_GB2312"/>
                <w:color w:val="FF0000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教室，户外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FFCE7B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 w:rsidRPr="00A6627F">
              <w:rPr>
                <w:rFonts w:eastAsia="仿宋_GB2312"/>
                <w:sz w:val="24"/>
                <w:szCs w:val="24"/>
              </w:rPr>
              <w:t>活动起止时间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A0F76A" w14:textId="234E6140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2021.3-2021.6</w:t>
            </w: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404FDC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 w:rsidRPr="00A6627F">
              <w:rPr>
                <w:rFonts w:eastAsia="仿宋_GB2312"/>
                <w:sz w:val="24"/>
                <w:szCs w:val="24"/>
              </w:rPr>
              <w:t>参与人数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448728" w14:textId="43D227B6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7</w:t>
            </w:r>
            <w:r>
              <w:rPr>
                <w:rFonts w:eastAsia="仿宋_GB2312"/>
                <w:sz w:val="24"/>
                <w:szCs w:val="24"/>
              </w:rPr>
              <w:t>5</w:t>
            </w:r>
          </w:p>
        </w:tc>
      </w:tr>
      <w:tr w:rsidR="009828C7" w:rsidRPr="00A6627F" w14:paraId="48EA0383" w14:textId="77777777" w:rsidTr="009254E6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EEFD7A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7F31F9" w14:textId="74747E50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 w:rsidRPr="00A6627F">
              <w:rPr>
                <w:rFonts w:eastAsia="仿宋_GB2312"/>
                <w:sz w:val="24"/>
                <w:szCs w:val="24"/>
              </w:rPr>
              <w:t>预算</w:t>
            </w:r>
            <w:r>
              <w:rPr>
                <w:rFonts w:eastAsia="仿宋_GB2312" w:hint="eastAsia"/>
                <w:sz w:val="24"/>
                <w:szCs w:val="24"/>
              </w:rPr>
              <w:t>金额</w:t>
            </w:r>
          </w:p>
        </w:tc>
        <w:tc>
          <w:tcPr>
            <w:tcW w:w="67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DC2E52" w14:textId="1D929762" w:rsidR="009828C7" w:rsidRPr="00A6627F" w:rsidRDefault="009828C7" w:rsidP="009828C7">
            <w:pPr>
              <w:spacing w:line="360" w:lineRule="auto"/>
              <w:rPr>
                <w:rFonts w:eastAsia="仿宋_GB2312"/>
                <w:color w:val="FF0000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>1</w:t>
            </w:r>
            <w:r>
              <w:rPr>
                <w:rFonts w:eastAsia="仿宋_GB2312" w:hint="eastAsia"/>
                <w:sz w:val="24"/>
                <w:szCs w:val="24"/>
              </w:rPr>
              <w:t>000</w:t>
            </w:r>
          </w:p>
        </w:tc>
      </w:tr>
      <w:tr w:rsidR="009828C7" w:rsidRPr="00A6627F" w14:paraId="5A3DA9D0" w14:textId="77777777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54959F04" w14:textId="77777777" w:rsidR="009828C7" w:rsidRPr="00A6627F" w:rsidRDefault="009828C7" w:rsidP="009828C7">
            <w:pPr>
              <w:spacing w:line="360" w:lineRule="auto"/>
              <w:ind w:left="113" w:right="113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0241E9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 w:rsidRPr="00A6627F">
              <w:rPr>
                <w:rFonts w:eastAsia="仿宋_GB2312"/>
                <w:sz w:val="24"/>
                <w:szCs w:val="24"/>
              </w:rPr>
              <w:t>活动名称</w:t>
            </w:r>
          </w:p>
        </w:tc>
        <w:tc>
          <w:tcPr>
            <w:tcW w:w="67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738DF" w14:textId="3EA44144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走进上海了解上海</w:t>
            </w:r>
          </w:p>
        </w:tc>
      </w:tr>
      <w:tr w:rsidR="009828C7" w:rsidRPr="00A6627F" w14:paraId="19A0CC20" w14:textId="77777777" w:rsidTr="00662118">
        <w:trPr>
          <w:cantSplit/>
          <w:trHeight w:val="567"/>
          <w:jc w:val="center"/>
        </w:trPr>
        <w:tc>
          <w:tcPr>
            <w:tcW w:w="8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0AA8727F" w14:textId="77777777" w:rsidR="009828C7" w:rsidRPr="00A6627F" w:rsidRDefault="009828C7" w:rsidP="009828C7">
            <w:pPr>
              <w:spacing w:line="360" w:lineRule="auto"/>
              <w:ind w:left="113" w:right="113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 w:rsidRPr="00A6627F">
              <w:rPr>
                <w:rFonts w:eastAsia="仿宋_GB2312"/>
                <w:b/>
                <w:bCs/>
                <w:sz w:val="24"/>
                <w:szCs w:val="24"/>
              </w:rPr>
              <w:t>活动负责人</w:t>
            </w: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3D351F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 w:rsidRPr="00A6627F"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2BCEEF" w14:textId="3DA55176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王五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E9D97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 w:rsidRPr="00A6627F"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E05997" w14:textId="06D1E86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女</w:t>
            </w: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BD99E04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 w:rsidRPr="00A6627F">
              <w:rPr>
                <w:rFonts w:eastAsia="仿宋_GB2312"/>
                <w:sz w:val="24"/>
                <w:szCs w:val="24"/>
              </w:rPr>
              <w:t>政治面貌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8FE714" w14:textId="3DCD74A3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共青团员</w:t>
            </w:r>
          </w:p>
        </w:tc>
      </w:tr>
      <w:tr w:rsidR="009828C7" w:rsidRPr="00A6627F" w14:paraId="52D3EDC6" w14:textId="77777777" w:rsidTr="00662118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C3A3A4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69B761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 w:rsidRPr="00A6627F">
              <w:rPr>
                <w:rFonts w:eastAsia="仿宋_GB2312"/>
                <w:sz w:val="24"/>
                <w:szCs w:val="24"/>
              </w:rPr>
              <w:t>学院</w:t>
            </w:r>
          </w:p>
        </w:tc>
        <w:tc>
          <w:tcPr>
            <w:tcW w:w="31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954A3A" w14:textId="5FD8149F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金融学院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4D4CFE" w14:textId="5369FCF1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 w:rsidRPr="00A6627F">
              <w:rPr>
                <w:rFonts w:eastAsia="仿宋_GB2312"/>
                <w:sz w:val="24"/>
                <w:szCs w:val="24"/>
              </w:rPr>
              <w:t>专业</w:t>
            </w:r>
          </w:p>
        </w:tc>
        <w:tc>
          <w:tcPr>
            <w:tcW w:w="24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1DF64" w14:textId="213F1CB1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金融专业</w:t>
            </w:r>
          </w:p>
        </w:tc>
      </w:tr>
      <w:tr w:rsidR="009828C7" w:rsidRPr="00A6627F" w14:paraId="1FAC04CA" w14:textId="77777777" w:rsidTr="00543FF2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5594BB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378E92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 w:rsidRPr="00A6627F">
              <w:rPr>
                <w:rFonts w:eastAsia="仿宋_GB2312"/>
                <w:sz w:val="24"/>
                <w:szCs w:val="24"/>
              </w:rPr>
              <w:t>联系方式</w:t>
            </w:r>
          </w:p>
        </w:tc>
        <w:tc>
          <w:tcPr>
            <w:tcW w:w="31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7515" w14:textId="16CA9811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xxx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80B043" w14:textId="076CFA69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 w:rsidRPr="00A6627F">
              <w:rPr>
                <w:rFonts w:eastAsia="仿宋_GB2312"/>
                <w:sz w:val="24"/>
                <w:szCs w:val="24"/>
              </w:rPr>
              <w:t>微信</w:t>
            </w:r>
            <w:proofErr w:type="gramEnd"/>
          </w:p>
        </w:tc>
        <w:tc>
          <w:tcPr>
            <w:tcW w:w="24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9797EC" w14:textId="27EC7C1E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x</w:t>
            </w:r>
            <w:r>
              <w:rPr>
                <w:rFonts w:eastAsia="仿宋_GB2312"/>
                <w:sz w:val="24"/>
                <w:szCs w:val="24"/>
              </w:rPr>
              <w:t>xx</w:t>
            </w:r>
          </w:p>
        </w:tc>
      </w:tr>
      <w:tr w:rsidR="009828C7" w:rsidRPr="00A6627F" w14:paraId="2212442A" w14:textId="77777777" w:rsidTr="00662118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tbRlV"/>
            <w:vAlign w:val="center"/>
          </w:tcPr>
          <w:p w14:paraId="4C94D7C9" w14:textId="77777777" w:rsidR="009828C7" w:rsidRPr="00A6627F" w:rsidRDefault="009828C7" w:rsidP="009828C7">
            <w:pPr>
              <w:spacing w:line="360" w:lineRule="auto"/>
              <w:ind w:left="113" w:right="113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271968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066706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AB2C85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D7ADE8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374A9E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363EC1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9828C7" w:rsidRPr="00425158" w14:paraId="7AAD9394" w14:textId="77777777">
        <w:trPr>
          <w:cantSplit/>
          <w:trHeight w:val="567"/>
          <w:jc w:val="center"/>
        </w:trPr>
        <w:tc>
          <w:tcPr>
            <w:tcW w:w="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extDirection w:val="tbRlV"/>
            <w:vAlign w:val="center"/>
          </w:tcPr>
          <w:p w14:paraId="1FC202F5" w14:textId="77777777" w:rsidR="009828C7" w:rsidRPr="00A6627F" w:rsidRDefault="009828C7" w:rsidP="009828C7">
            <w:pPr>
              <w:spacing w:line="360" w:lineRule="auto"/>
              <w:ind w:left="113" w:right="113"/>
              <w:jc w:val="center"/>
              <w:rPr>
                <w:sz w:val="24"/>
                <w:szCs w:val="24"/>
              </w:rPr>
            </w:pPr>
            <w:r w:rsidRPr="00A6627F">
              <w:rPr>
                <w:rFonts w:eastAsia="仿宋_GB2312"/>
                <w:b/>
                <w:bCs/>
                <w:sz w:val="24"/>
                <w:szCs w:val="24"/>
              </w:rPr>
              <w:t>经费预算（可附页）</w:t>
            </w:r>
          </w:p>
        </w:tc>
        <w:tc>
          <w:tcPr>
            <w:tcW w:w="806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F824ED" w14:textId="6E3E1D66" w:rsidR="009828C7" w:rsidRPr="00A6627F" w:rsidRDefault="009828C7" w:rsidP="009828C7">
            <w:pPr>
              <w:spacing w:line="360" w:lineRule="auto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 w:hint="eastAsia"/>
                <w:b/>
                <w:bCs/>
                <w:sz w:val="24"/>
                <w:szCs w:val="24"/>
              </w:rPr>
              <w:t>注：</w:t>
            </w:r>
            <w:r w:rsidRPr="00A6627F">
              <w:rPr>
                <w:rFonts w:eastAsia="仿宋_GB2312"/>
                <w:b/>
                <w:bCs/>
                <w:sz w:val="24"/>
                <w:szCs w:val="24"/>
              </w:rPr>
              <w:t>弹性预算限制在</w:t>
            </w:r>
            <w:r>
              <w:rPr>
                <w:rFonts w:eastAsia="仿宋_GB2312"/>
                <w:b/>
                <w:bCs/>
                <w:sz w:val="24"/>
                <w:szCs w:val="24"/>
              </w:rPr>
              <w:t>200</w:t>
            </w:r>
            <w:r w:rsidRPr="00A6627F">
              <w:rPr>
                <w:rFonts w:eastAsia="仿宋_GB2312"/>
                <w:b/>
                <w:bCs/>
                <w:sz w:val="24"/>
                <w:szCs w:val="24"/>
              </w:rPr>
              <w:t>元以内</w:t>
            </w:r>
          </w:p>
        </w:tc>
      </w:tr>
      <w:tr w:rsidR="009828C7" w:rsidRPr="00A6627F" w14:paraId="5528EA13" w14:textId="77777777" w:rsidTr="00662118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037BCA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0B0EB4B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 w:rsidRPr="00A6627F">
              <w:rPr>
                <w:rFonts w:eastAsia="仿宋_GB2312"/>
                <w:b/>
                <w:bCs/>
                <w:sz w:val="24"/>
                <w:szCs w:val="24"/>
              </w:rPr>
              <w:t>用途</w:t>
            </w:r>
          </w:p>
        </w:tc>
        <w:tc>
          <w:tcPr>
            <w:tcW w:w="3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E3F8047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 w:rsidRPr="00A6627F">
              <w:rPr>
                <w:rFonts w:eastAsia="仿宋_GB2312"/>
                <w:b/>
                <w:bCs/>
                <w:sz w:val="24"/>
                <w:szCs w:val="24"/>
              </w:rPr>
              <w:t>经费小计</w:t>
            </w:r>
          </w:p>
        </w:tc>
      </w:tr>
      <w:tr w:rsidR="009828C7" w:rsidRPr="00A6627F" w14:paraId="181BFABA" w14:textId="77777777" w:rsidTr="00662118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A8C348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6E58559B" w14:textId="2188034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各类景点门票</w:t>
            </w:r>
          </w:p>
        </w:tc>
        <w:tc>
          <w:tcPr>
            <w:tcW w:w="3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DD8FAD7" w14:textId="52770F7C" w:rsidR="009828C7" w:rsidRPr="00A6627F" w:rsidRDefault="00594215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bookmarkStart w:id="0" w:name="_GoBack"/>
            <w:bookmarkEnd w:id="0"/>
          </w:p>
        </w:tc>
      </w:tr>
      <w:tr w:rsidR="009828C7" w:rsidRPr="00A6627F" w14:paraId="0E0F8572" w14:textId="77777777" w:rsidTr="00662118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6E6546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1A2FEEA5" w14:textId="76A95EF1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交通费</w:t>
            </w:r>
          </w:p>
        </w:tc>
        <w:tc>
          <w:tcPr>
            <w:tcW w:w="3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E2FCF8" w14:textId="30E9BD8C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</w:p>
        </w:tc>
      </w:tr>
      <w:tr w:rsidR="009828C7" w:rsidRPr="00A6627F" w14:paraId="1B5C3229" w14:textId="77777777" w:rsidTr="00662118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7F279B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1D1F19D6" w14:textId="591F0212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笔记本</w:t>
            </w:r>
          </w:p>
        </w:tc>
        <w:tc>
          <w:tcPr>
            <w:tcW w:w="3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D2EE6E1" w14:textId="401A4189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9828C7" w:rsidRPr="00A6627F" w14:paraId="0F8F460A" w14:textId="77777777" w:rsidTr="00662118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FD225E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C30F7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08F2BC8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28C7" w:rsidRPr="00A6627F" w14:paraId="7D4A9C8A" w14:textId="77777777" w:rsidTr="00662118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7EB1D3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88F81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2631A0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28C7" w:rsidRPr="00A6627F" w14:paraId="08050D49" w14:textId="77777777" w:rsidTr="00662118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055243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1821E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759B86D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28C7" w:rsidRPr="00A6627F" w14:paraId="5D6F0FEA" w14:textId="77777777" w:rsidTr="00662118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DB5B46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95749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A6509A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28C7" w:rsidRPr="00A6627F" w14:paraId="49B8F618" w14:textId="77777777" w:rsidTr="00662118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C27A66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E4E3C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6C0999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28C7" w:rsidRPr="00A6627F" w14:paraId="70AC32E8" w14:textId="77777777" w:rsidTr="00662118">
        <w:trPr>
          <w:cantSplit/>
          <w:trHeight w:val="567"/>
          <w:jc w:val="center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C5C372" w14:textId="77777777" w:rsidR="009828C7" w:rsidRPr="00A6627F" w:rsidRDefault="009828C7" w:rsidP="009828C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7C640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 w:rsidRPr="00A6627F">
              <w:rPr>
                <w:rFonts w:eastAsia="仿宋_GB2312"/>
                <w:sz w:val="24"/>
                <w:szCs w:val="24"/>
              </w:rPr>
              <w:t>合计</w:t>
            </w:r>
          </w:p>
        </w:tc>
        <w:tc>
          <w:tcPr>
            <w:tcW w:w="3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AD7D49" w14:textId="77777777" w:rsidR="009828C7" w:rsidRPr="00A6627F" w:rsidRDefault="009828C7" w:rsidP="009828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14:paraId="6687B831" w14:textId="77777777" w:rsidR="00FF1C5B" w:rsidRPr="00A6627F" w:rsidRDefault="00A91DA5">
      <w:pPr>
        <w:rPr>
          <w:rFonts w:eastAsia="楷体_GB2312"/>
          <w:b/>
          <w:bCs/>
          <w:sz w:val="28"/>
          <w:szCs w:val="28"/>
        </w:rPr>
      </w:pPr>
      <w:r w:rsidRPr="00A6627F">
        <w:rPr>
          <w:rFonts w:eastAsia="楷体_GB2312"/>
          <w:b/>
          <w:bCs/>
          <w:sz w:val="28"/>
          <w:szCs w:val="28"/>
        </w:rPr>
        <w:br w:type="page"/>
      </w:r>
    </w:p>
    <w:p w14:paraId="7FB22A4E" w14:textId="77777777" w:rsidR="00FF1C5B" w:rsidRPr="00A6627F" w:rsidRDefault="00A91DA5">
      <w:pPr>
        <w:spacing w:line="360" w:lineRule="auto"/>
        <w:jc w:val="center"/>
        <w:rPr>
          <w:rFonts w:eastAsia="楷体_GB2312"/>
          <w:b/>
          <w:bCs/>
          <w:sz w:val="28"/>
          <w:szCs w:val="28"/>
        </w:rPr>
      </w:pPr>
      <w:r w:rsidRPr="00A6627F">
        <w:rPr>
          <w:rFonts w:eastAsia="楷体_GB2312"/>
          <w:b/>
          <w:bCs/>
          <w:sz w:val="28"/>
          <w:szCs w:val="28"/>
        </w:rPr>
        <w:lastRenderedPageBreak/>
        <w:t xml:space="preserve">B  </w:t>
      </w:r>
      <w:r w:rsidRPr="00A6627F">
        <w:rPr>
          <w:rFonts w:eastAsia="楷体_GB2312"/>
          <w:b/>
          <w:bCs/>
          <w:sz w:val="28"/>
          <w:szCs w:val="28"/>
        </w:rPr>
        <w:t>活动可行性分析（可附页）</w:t>
      </w: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"/>
        <w:gridCol w:w="1101"/>
        <w:gridCol w:w="19"/>
        <w:gridCol w:w="7685"/>
        <w:gridCol w:w="32"/>
      </w:tblGrid>
      <w:tr w:rsidR="007F6DFA" w:rsidRPr="00A6627F" w14:paraId="63C23BC2" w14:textId="77777777">
        <w:trPr>
          <w:cantSplit/>
          <w:trHeight w:val="2835"/>
          <w:jc w:val="center"/>
        </w:trPr>
        <w:tc>
          <w:tcPr>
            <w:tcW w:w="112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F1DC" w14:textId="77777777" w:rsidR="007F6DFA" w:rsidRPr="00A6627F" w:rsidRDefault="007F6DFA" w:rsidP="007F6DFA">
            <w:pPr>
              <w:spacing w:line="360" w:lineRule="auto"/>
              <w:ind w:left="113" w:right="113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 w:rsidRPr="00A6627F">
              <w:rPr>
                <w:rFonts w:eastAsia="仿宋_GB2312"/>
                <w:b/>
                <w:bCs/>
                <w:sz w:val="24"/>
                <w:szCs w:val="24"/>
              </w:rPr>
              <w:t>活</w:t>
            </w:r>
          </w:p>
          <w:p w14:paraId="3F048B1E" w14:textId="77777777" w:rsidR="007F6DFA" w:rsidRPr="00A6627F" w:rsidRDefault="007F6DFA" w:rsidP="007F6DFA">
            <w:pPr>
              <w:spacing w:line="360" w:lineRule="auto"/>
              <w:ind w:left="113" w:right="113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 w:rsidRPr="00A6627F">
              <w:rPr>
                <w:rFonts w:eastAsia="仿宋_GB2312"/>
                <w:b/>
                <w:bCs/>
                <w:sz w:val="24"/>
                <w:szCs w:val="24"/>
              </w:rPr>
              <w:t>动</w:t>
            </w:r>
          </w:p>
          <w:p w14:paraId="2AF39A04" w14:textId="77777777" w:rsidR="007F6DFA" w:rsidRDefault="007F6DFA" w:rsidP="007F6DFA">
            <w:pPr>
              <w:spacing w:line="360" w:lineRule="auto"/>
              <w:ind w:left="113" w:right="113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 w:hint="eastAsia"/>
                <w:b/>
                <w:bCs/>
                <w:sz w:val="24"/>
                <w:szCs w:val="24"/>
              </w:rPr>
              <w:t>计</w:t>
            </w:r>
          </w:p>
          <w:p w14:paraId="2E247B8C" w14:textId="0AA65ABC" w:rsidR="007F6DFA" w:rsidRPr="00A6627F" w:rsidRDefault="007F6DFA" w:rsidP="007F6DFA">
            <w:pPr>
              <w:spacing w:line="360" w:lineRule="auto"/>
              <w:ind w:left="113" w:right="113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 w:hint="eastAsia"/>
                <w:b/>
                <w:bCs/>
                <w:sz w:val="24"/>
                <w:szCs w:val="24"/>
              </w:rPr>
              <w:t>划</w:t>
            </w:r>
          </w:p>
        </w:tc>
        <w:tc>
          <w:tcPr>
            <w:tcW w:w="771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3C5EC7" w14:textId="77777777" w:rsidR="007F6DFA" w:rsidRDefault="007F6DFA" w:rsidP="007F6DFA">
            <w:pPr>
              <w:widowControl/>
              <w:spacing w:line="360" w:lineRule="auto"/>
              <w:ind w:firstLine="200"/>
              <w:jc w:val="left"/>
            </w:pPr>
            <w:r>
              <w:rPr>
                <w:rFonts w:hint="eastAsia"/>
              </w:rPr>
              <w:t>走进上海并非单纯的去上海游玩，单纯是这样只能留有很浅的印象。我们协会本着循序渐进的原则，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步步引导协会成员们认识上海。开学初的见面会类似于破冰，</w:t>
            </w:r>
            <w:proofErr w:type="gramStart"/>
            <w:r>
              <w:rPr>
                <w:rFonts w:hint="eastAsia"/>
              </w:rPr>
              <w:t>让协会</w:t>
            </w:r>
            <w:proofErr w:type="gramEnd"/>
            <w:r>
              <w:rPr>
                <w:rFonts w:hint="eastAsia"/>
              </w:rPr>
              <w:t>成员们少一分紧张，多一份理解，对上海这座城市有一个最初的印象。之后的活动说上海方言，语言的魅力无穷，说上海方言既能让协会成员们学到本地语言，减少平时沟通的障碍，还能感受上海市井文化的魅力，不可谓不巧妙。品沪剧是为了传承经典文化，上海优秀的传统戏剧不仅仅是上海本地的文化财富，也是中国的财富，让更多的人了解沪剧也就是让更多的人了解上海。前三个活动是从文化层面去了解上海，后面的活动就是去参观实体景观去感受上海的魅力。参观老建筑是为了品味老上海的味道，感受古典之美。参观标志性景点则是为了体悟上海近代的历史，在时空交错中感受上海自近代以来的千变万化，加深对上海的全方位认知。去商业区观光主要是要是为了向社员展现上海作为金融中心的活力，感受浓郁的商务气息，加上之前的体验上海的文化的经历，相信社员们可以看到一个拥有无限现代活力又不失传统的上海。最后组织的上海红色之</w:t>
            </w:r>
            <w:proofErr w:type="gramStart"/>
            <w:r>
              <w:rPr>
                <w:rFonts w:hint="eastAsia"/>
              </w:rPr>
              <w:t>旅主要</w:t>
            </w:r>
            <w:proofErr w:type="gramEnd"/>
            <w:r>
              <w:rPr>
                <w:rFonts w:hint="eastAsia"/>
              </w:rPr>
              <w:t>是为了契合五四青年节的主旨，培养社员们的红色意识，增强精神力量，为投身社会建设打下厚实的精神基础。</w:t>
            </w:r>
          </w:p>
          <w:p w14:paraId="57C60BDF" w14:textId="1153C1BE" w:rsidR="007F6DFA" w:rsidRPr="00A6627F" w:rsidRDefault="007F6DFA" w:rsidP="007F6DFA">
            <w:pPr>
              <w:widowControl/>
              <w:spacing w:line="360" w:lineRule="auto"/>
              <w:ind w:firstLine="200"/>
              <w:jc w:val="left"/>
            </w:pPr>
            <w:r>
              <w:rPr>
                <w:rFonts w:hint="eastAsia"/>
              </w:rPr>
              <w:t>活动的规划和举办经过了周密的安排与讨论，在具体活动前会通过开会，</w:t>
            </w:r>
            <w:proofErr w:type="gramStart"/>
            <w:r>
              <w:rPr>
                <w:rFonts w:hint="eastAsia"/>
              </w:rPr>
              <w:t>微信群消息</w:t>
            </w:r>
            <w:proofErr w:type="gramEnd"/>
            <w:r>
              <w:rPr>
                <w:rFonts w:hint="eastAsia"/>
              </w:rPr>
              <w:t>的方式来与干事协会成员沟通。较为重要的活动都以开会形式确定具体时间地点，小型活动以</w:t>
            </w:r>
            <w:proofErr w:type="gramStart"/>
            <w:r>
              <w:rPr>
                <w:rFonts w:hint="eastAsia"/>
              </w:rPr>
              <w:t>微信群聊</w:t>
            </w:r>
            <w:proofErr w:type="gramEnd"/>
            <w:r>
              <w:rPr>
                <w:rFonts w:hint="eastAsia"/>
              </w:rPr>
              <w:t>为主。这样的活动安排可以最大程度上保证活动的顺利举办，减少因时间冲突带来的不便。</w:t>
            </w:r>
          </w:p>
        </w:tc>
      </w:tr>
      <w:tr w:rsidR="007F6DFA" w:rsidRPr="00A6627F" w14:paraId="52329EDB" w14:textId="77777777">
        <w:trPr>
          <w:cantSplit/>
          <w:trHeight w:val="2835"/>
          <w:jc w:val="center"/>
        </w:trPr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extDirection w:val="tbRlV"/>
            <w:vAlign w:val="center"/>
          </w:tcPr>
          <w:p w14:paraId="67199AC6" w14:textId="77777777" w:rsidR="007F6DFA" w:rsidRPr="00A6627F" w:rsidRDefault="007F6DFA" w:rsidP="007F6DFA">
            <w:pPr>
              <w:spacing w:line="360" w:lineRule="auto"/>
              <w:ind w:left="113" w:right="113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 w:rsidRPr="00A6627F">
              <w:rPr>
                <w:rFonts w:eastAsia="仿宋_GB2312"/>
                <w:b/>
                <w:bCs/>
                <w:sz w:val="24"/>
                <w:szCs w:val="24"/>
              </w:rPr>
              <w:t>预期形成的成果</w:t>
            </w:r>
          </w:p>
        </w:tc>
        <w:tc>
          <w:tcPr>
            <w:tcW w:w="77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E06941" w14:textId="666EBE42" w:rsidR="007F6DFA" w:rsidRPr="00A6627F" w:rsidRDefault="007F6DFA" w:rsidP="007F6DFA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社员们深入了解了上海的文化，发现了上海的魅力，更加热爱上海这座城市，热爱校园，对上海生活和大学的四年时光充满了憧憬。也熟悉了上海话，发现上海话的魅力，在日常生活中遇到上海话也能领会一二</w:t>
            </w:r>
            <w:r>
              <w:rPr>
                <w:sz w:val="24"/>
                <w:szCs w:val="24"/>
              </w:rPr>
              <w:t>……</w:t>
            </w:r>
          </w:p>
        </w:tc>
      </w:tr>
      <w:tr w:rsidR="007F6DFA" w:rsidRPr="00A6627F" w14:paraId="2081EAD6" w14:textId="77777777">
        <w:trPr>
          <w:gridBefore w:val="1"/>
          <w:gridAfter w:val="1"/>
          <w:wBefore w:w="7" w:type="dxa"/>
          <w:wAfter w:w="32" w:type="dxa"/>
          <w:cantSplit/>
          <w:trHeight w:val="2835"/>
          <w:jc w:val="center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0AA3E649" w14:textId="59FC2A9F" w:rsidR="007F6DFA" w:rsidRPr="00A6627F" w:rsidRDefault="007F6DFA" w:rsidP="007F6DFA">
            <w:pPr>
              <w:spacing w:line="360" w:lineRule="auto"/>
              <w:ind w:left="113" w:right="113"/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 w:rsidRPr="00A6627F">
              <w:rPr>
                <w:rFonts w:eastAsia="仿宋_GB2312"/>
                <w:b/>
                <w:bCs/>
                <w:sz w:val="24"/>
                <w:szCs w:val="24"/>
              </w:rPr>
              <w:lastRenderedPageBreak/>
              <w:t>其它事项</w:t>
            </w:r>
          </w:p>
        </w:tc>
        <w:tc>
          <w:tcPr>
            <w:tcW w:w="77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B3C246" w14:textId="4D27588E" w:rsidR="007F6DFA" w:rsidRPr="008F7532" w:rsidRDefault="007F6DFA" w:rsidP="007F6DFA">
            <w:pPr>
              <w:widowControl/>
              <w:spacing w:line="360" w:lineRule="auto"/>
              <w:jc w:val="left"/>
              <w:rPr>
                <w:rFonts w:eastAsia="仿宋_GB2312"/>
                <w:sz w:val="24"/>
                <w:szCs w:val="22"/>
              </w:rPr>
            </w:pPr>
          </w:p>
          <w:p w14:paraId="78514E87" w14:textId="77777777" w:rsidR="007F6DFA" w:rsidRDefault="007F6DFA" w:rsidP="007F6DFA">
            <w:pPr>
              <w:spacing w:line="360" w:lineRule="auto"/>
              <w:rPr>
                <w:sz w:val="18"/>
                <w:szCs w:val="18"/>
              </w:rPr>
            </w:pPr>
          </w:p>
          <w:p w14:paraId="1331E843" w14:textId="4C6682C8" w:rsidR="007F6DFA" w:rsidRDefault="007F6DFA" w:rsidP="007F6DFA">
            <w:pPr>
              <w:spacing w:line="360" w:lineRule="auto"/>
              <w:ind w:firstLineChars="200" w:firstLine="480"/>
              <w:rPr>
                <w:sz w:val="18"/>
                <w:szCs w:val="18"/>
              </w:rPr>
            </w:pPr>
            <w:bookmarkStart w:id="1" w:name="_Toc324023578"/>
            <w:r>
              <w:rPr>
                <w:rFonts w:eastAsia="仿宋_GB2312" w:hint="eastAsia"/>
                <w:sz w:val="24"/>
                <w:szCs w:val="22"/>
              </w:rPr>
              <w:t>大部分活动是离校举办，涉及到安全问题比较多，会随身携带小型医疗箱以备不时之需。</w:t>
            </w:r>
            <w:bookmarkEnd w:id="1"/>
          </w:p>
          <w:p w14:paraId="57DC731A" w14:textId="77777777" w:rsidR="007F6DFA" w:rsidRDefault="007F6DFA" w:rsidP="007F6DFA">
            <w:pPr>
              <w:spacing w:line="360" w:lineRule="auto"/>
              <w:rPr>
                <w:sz w:val="18"/>
                <w:szCs w:val="18"/>
              </w:rPr>
            </w:pPr>
          </w:p>
          <w:p w14:paraId="777BA511" w14:textId="77777777" w:rsidR="007F6DFA" w:rsidRDefault="007F6DFA" w:rsidP="007F6DFA">
            <w:pPr>
              <w:spacing w:line="360" w:lineRule="auto"/>
              <w:rPr>
                <w:sz w:val="18"/>
                <w:szCs w:val="18"/>
              </w:rPr>
            </w:pPr>
          </w:p>
          <w:p w14:paraId="70FED489" w14:textId="77777777" w:rsidR="007F6DFA" w:rsidRDefault="007F6DFA" w:rsidP="007F6DFA">
            <w:pPr>
              <w:spacing w:line="360" w:lineRule="auto"/>
              <w:rPr>
                <w:sz w:val="18"/>
                <w:szCs w:val="18"/>
              </w:rPr>
            </w:pPr>
          </w:p>
          <w:p w14:paraId="768CC694" w14:textId="77777777" w:rsidR="007F6DFA" w:rsidRDefault="007F6DFA" w:rsidP="007F6DFA">
            <w:pPr>
              <w:spacing w:line="360" w:lineRule="auto"/>
              <w:rPr>
                <w:sz w:val="18"/>
                <w:szCs w:val="18"/>
              </w:rPr>
            </w:pPr>
          </w:p>
          <w:p w14:paraId="00DC5A54" w14:textId="7B2C88E6" w:rsidR="007F6DFA" w:rsidRPr="00A6627F" w:rsidRDefault="007F6DFA" w:rsidP="007F6DFA">
            <w:pPr>
              <w:spacing w:line="360" w:lineRule="auto"/>
              <w:rPr>
                <w:sz w:val="18"/>
                <w:szCs w:val="18"/>
              </w:rPr>
            </w:pPr>
          </w:p>
        </w:tc>
      </w:tr>
    </w:tbl>
    <w:p w14:paraId="331ACE90" w14:textId="713A96E6" w:rsidR="00FF1C5B" w:rsidRPr="00A6627F" w:rsidRDefault="00A91DA5" w:rsidP="008F7532">
      <w:pPr>
        <w:pStyle w:val="a3"/>
        <w:spacing w:line="360" w:lineRule="auto"/>
        <w:rPr>
          <w:rFonts w:eastAsia="楷体_GB2312"/>
          <w:b/>
          <w:bCs/>
        </w:rPr>
      </w:pPr>
      <w:r w:rsidRPr="00A6627F">
        <w:rPr>
          <w:rFonts w:eastAsia="楷体_GB2312"/>
          <w:b/>
          <w:bCs/>
        </w:rPr>
        <w:t xml:space="preserve">C  </w:t>
      </w:r>
      <w:r w:rsidR="008F7532">
        <w:rPr>
          <w:rFonts w:eastAsia="楷体_GB2312" w:hint="eastAsia"/>
          <w:b/>
          <w:bCs/>
        </w:rPr>
        <w:t>立项</w:t>
      </w:r>
      <w:r w:rsidRPr="00A6627F">
        <w:rPr>
          <w:rFonts w:eastAsia="楷体_GB2312"/>
          <w:b/>
          <w:bCs/>
        </w:rPr>
        <w:t>意见</w:t>
      </w:r>
    </w:p>
    <w:tbl>
      <w:tblPr>
        <w:tblW w:w="8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7560"/>
      </w:tblGrid>
      <w:tr w:rsidR="00FF1C5B" w:rsidRPr="00A6627F" w14:paraId="3D85BABE" w14:textId="77777777">
        <w:trPr>
          <w:cantSplit/>
          <w:trHeight w:val="603"/>
          <w:jc w:val="center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tbRlV"/>
            <w:vAlign w:val="center"/>
          </w:tcPr>
          <w:p w14:paraId="2E651547" w14:textId="61763B5C" w:rsidR="00FF1C5B" w:rsidRPr="008F7532" w:rsidRDefault="00A91DA5" w:rsidP="008F7532">
            <w:pPr>
              <w:spacing w:line="360" w:lineRule="auto"/>
              <w:ind w:left="113" w:right="113"/>
              <w:jc w:val="center"/>
              <w:rPr>
                <w:rFonts w:eastAsia="仿宋_GB2312"/>
                <w:b/>
                <w:bCs/>
                <w:sz w:val="22"/>
                <w:szCs w:val="21"/>
              </w:rPr>
            </w:pPr>
            <w:r w:rsidRPr="00A6627F">
              <w:rPr>
                <w:rFonts w:eastAsia="仿宋_GB2312"/>
                <w:b/>
                <w:bCs/>
                <w:sz w:val="22"/>
                <w:szCs w:val="21"/>
              </w:rPr>
              <w:t>指导教师意见</w:t>
            </w:r>
          </w:p>
        </w:tc>
        <w:tc>
          <w:tcPr>
            <w:tcW w:w="7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E11C7" w14:textId="77777777" w:rsidR="00FF1C5B" w:rsidRPr="00A6627F" w:rsidRDefault="00FF1C5B">
            <w:pPr>
              <w:spacing w:line="360" w:lineRule="auto"/>
            </w:pPr>
          </w:p>
          <w:p w14:paraId="262D04B4" w14:textId="77777777" w:rsidR="00FF1C5B" w:rsidRPr="00A6627F" w:rsidRDefault="00FF1C5B">
            <w:pPr>
              <w:spacing w:line="360" w:lineRule="auto"/>
            </w:pPr>
          </w:p>
          <w:p w14:paraId="281A43EF" w14:textId="77777777" w:rsidR="00FF1C5B" w:rsidRPr="00A6627F" w:rsidRDefault="00FF1C5B">
            <w:pPr>
              <w:spacing w:line="360" w:lineRule="auto"/>
            </w:pPr>
          </w:p>
          <w:p w14:paraId="12ACF9CD" w14:textId="77777777" w:rsidR="00FF1C5B" w:rsidRPr="00A6627F" w:rsidRDefault="00FF1C5B">
            <w:pPr>
              <w:spacing w:line="360" w:lineRule="auto"/>
            </w:pPr>
          </w:p>
          <w:p w14:paraId="10F7D603" w14:textId="77777777" w:rsidR="00FF1C5B" w:rsidRPr="00A6627F" w:rsidRDefault="00FF1C5B">
            <w:pPr>
              <w:spacing w:line="360" w:lineRule="auto"/>
            </w:pPr>
          </w:p>
          <w:p w14:paraId="0ED9EED6" w14:textId="234454F1" w:rsidR="00FF1C5B" w:rsidRPr="009E79FE" w:rsidRDefault="009E79FE" w:rsidP="009E79FE">
            <w:pPr>
              <w:widowControl/>
              <w:spacing w:line="240" w:lineRule="atLeast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9E79FE">
              <w:rPr>
                <w:rFonts w:ascii="仿宋" w:eastAsia="仿宋" w:hAnsi="仿宋" w:hint="eastAsia"/>
                <w:sz w:val="24"/>
                <w:szCs w:val="24"/>
              </w:rPr>
              <w:t>（签字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="00A91DA5" w:rsidRPr="00A6627F">
              <w:t xml:space="preserve">  </w:t>
            </w:r>
          </w:p>
          <w:p w14:paraId="59AC2EA1" w14:textId="09E4109E" w:rsidR="00FF1C5B" w:rsidRPr="00A6627F" w:rsidRDefault="00A91DA5">
            <w:pPr>
              <w:wordWrap w:val="0"/>
              <w:spacing w:line="360" w:lineRule="auto"/>
              <w:jc w:val="right"/>
            </w:pPr>
            <w:r w:rsidRPr="00A6627F">
              <w:t>年</w:t>
            </w:r>
            <w:r w:rsidRPr="00A6627F">
              <w:t xml:space="preserve"> </w:t>
            </w:r>
            <w:r w:rsidR="007D4A96">
              <w:t xml:space="preserve">  </w:t>
            </w:r>
            <w:r w:rsidRPr="00A6627F">
              <w:t xml:space="preserve"> </w:t>
            </w:r>
            <w:r w:rsidRPr="00A6627F">
              <w:t>月</w:t>
            </w:r>
            <w:r w:rsidRPr="00A6627F">
              <w:t xml:space="preserve"> </w:t>
            </w:r>
            <w:r w:rsidR="007D4A96">
              <w:t xml:space="preserve">  </w:t>
            </w:r>
            <w:r w:rsidRPr="00A6627F">
              <w:t xml:space="preserve"> </w:t>
            </w:r>
            <w:r w:rsidRPr="00A6627F">
              <w:t>日</w:t>
            </w:r>
          </w:p>
        </w:tc>
      </w:tr>
      <w:tr w:rsidR="00FF1C5B" w:rsidRPr="00A6627F" w14:paraId="0599AD26" w14:textId="77777777">
        <w:trPr>
          <w:cantSplit/>
          <w:trHeight w:val="3912"/>
          <w:jc w:val="center"/>
        </w:trPr>
        <w:tc>
          <w:tcPr>
            <w:tcW w:w="9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tbRlV"/>
            <w:vAlign w:val="center"/>
          </w:tcPr>
          <w:p w14:paraId="4E59E636" w14:textId="7CEB7446" w:rsidR="00FF1C5B" w:rsidRPr="00A6627F" w:rsidRDefault="008F7532">
            <w:pPr>
              <w:pStyle w:val="a5"/>
              <w:spacing w:line="360" w:lineRule="auto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 w:hint="eastAsia"/>
                <w:b/>
                <w:bCs/>
                <w:sz w:val="22"/>
                <w:szCs w:val="24"/>
              </w:rPr>
              <w:t>业务指导单位意见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E181A0" w14:textId="77777777" w:rsidR="00FF1C5B" w:rsidRPr="00A6627F" w:rsidRDefault="00FF1C5B">
            <w:pPr>
              <w:wordWrap w:val="0"/>
              <w:spacing w:line="360" w:lineRule="auto"/>
              <w:rPr>
                <w:lang w:eastAsia="ko-KR"/>
              </w:rPr>
            </w:pPr>
            <w:bookmarkStart w:id="2" w:name="OLE_LINK1"/>
          </w:p>
          <w:p w14:paraId="0B36D96E" w14:textId="77777777" w:rsidR="00FF1C5B" w:rsidRPr="00A6627F" w:rsidRDefault="00FF1C5B">
            <w:pPr>
              <w:wordWrap w:val="0"/>
              <w:spacing w:line="360" w:lineRule="auto"/>
              <w:rPr>
                <w:lang w:eastAsia="ko-KR"/>
              </w:rPr>
            </w:pPr>
          </w:p>
          <w:p w14:paraId="523FFF91" w14:textId="77777777" w:rsidR="00FF1C5B" w:rsidRPr="00A6627F" w:rsidRDefault="00FF1C5B">
            <w:pPr>
              <w:wordWrap w:val="0"/>
              <w:spacing w:line="360" w:lineRule="auto"/>
              <w:ind w:firstLineChars="2700" w:firstLine="5670"/>
              <w:jc w:val="right"/>
              <w:rPr>
                <w:lang w:eastAsia="ko-KR"/>
              </w:rPr>
            </w:pPr>
          </w:p>
          <w:p w14:paraId="7C3C36C3" w14:textId="77777777" w:rsidR="00FF1C5B" w:rsidRPr="00A6627F" w:rsidRDefault="00FF1C5B">
            <w:pPr>
              <w:wordWrap w:val="0"/>
              <w:spacing w:line="360" w:lineRule="auto"/>
              <w:ind w:firstLineChars="2700" w:firstLine="5670"/>
              <w:jc w:val="right"/>
              <w:rPr>
                <w:lang w:eastAsia="ko-KR"/>
              </w:rPr>
            </w:pPr>
          </w:p>
          <w:p w14:paraId="2D0DD5EB" w14:textId="77777777" w:rsidR="00FF1C5B" w:rsidRPr="00A6627F" w:rsidRDefault="00FF1C5B">
            <w:pPr>
              <w:wordWrap w:val="0"/>
              <w:spacing w:line="360" w:lineRule="auto"/>
              <w:ind w:firstLineChars="2700" w:firstLine="5670"/>
              <w:jc w:val="center"/>
              <w:rPr>
                <w:lang w:eastAsia="ko-KR"/>
              </w:rPr>
            </w:pPr>
          </w:p>
          <w:p w14:paraId="06D4749D" w14:textId="77777777" w:rsidR="00FF1C5B" w:rsidRPr="00A6627F" w:rsidRDefault="00FF1C5B">
            <w:pPr>
              <w:wordWrap w:val="0"/>
              <w:spacing w:line="360" w:lineRule="auto"/>
              <w:rPr>
                <w:lang w:eastAsia="ko-KR"/>
              </w:rPr>
            </w:pPr>
          </w:p>
          <w:p w14:paraId="73348CEB" w14:textId="77777777" w:rsidR="009E79FE" w:rsidRPr="009E79FE" w:rsidRDefault="009E79FE" w:rsidP="009E79FE">
            <w:pPr>
              <w:widowControl/>
              <w:spacing w:line="240" w:lineRule="atLeast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9E79FE">
              <w:rPr>
                <w:rFonts w:ascii="仿宋" w:eastAsia="仿宋" w:hAnsi="仿宋" w:hint="eastAsia"/>
                <w:sz w:val="24"/>
                <w:szCs w:val="24"/>
              </w:rPr>
              <w:t>（签字及盖章）</w:t>
            </w:r>
          </w:p>
          <w:p w14:paraId="180B53C7" w14:textId="59CED049" w:rsidR="00FF1C5B" w:rsidRPr="00A6627F" w:rsidRDefault="00A91DA5">
            <w:pPr>
              <w:wordWrap w:val="0"/>
              <w:spacing w:line="360" w:lineRule="auto"/>
              <w:ind w:firstLineChars="2700" w:firstLine="5670"/>
              <w:jc w:val="right"/>
            </w:pPr>
            <w:r w:rsidRPr="00A6627F">
              <w:rPr>
                <w:lang w:eastAsia="ko-KR"/>
              </w:rPr>
              <w:t>年</w:t>
            </w:r>
            <w:r w:rsidRPr="00A6627F">
              <w:t xml:space="preserve"> </w:t>
            </w:r>
            <w:r w:rsidR="007D4A96">
              <w:t xml:space="preserve"> </w:t>
            </w:r>
            <w:r w:rsidRPr="00A6627F">
              <w:rPr>
                <w:lang w:eastAsia="ko-KR"/>
              </w:rPr>
              <w:t xml:space="preserve">  </w:t>
            </w:r>
            <w:r w:rsidRPr="00A6627F">
              <w:rPr>
                <w:lang w:eastAsia="ko-KR"/>
              </w:rPr>
              <w:t>月</w:t>
            </w:r>
            <w:r w:rsidRPr="00A6627F">
              <w:rPr>
                <w:lang w:eastAsia="ko-KR"/>
              </w:rPr>
              <w:t xml:space="preserve">   </w:t>
            </w:r>
            <w:r w:rsidRPr="00A6627F">
              <w:rPr>
                <w:lang w:eastAsia="ko-KR"/>
              </w:rPr>
              <w:t>日</w:t>
            </w:r>
            <w:bookmarkEnd w:id="2"/>
          </w:p>
        </w:tc>
      </w:tr>
      <w:tr w:rsidR="00FF1C5B" w:rsidRPr="00A6627F" w14:paraId="49C23D84" w14:textId="77777777">
        <w:trPr>
          <w:cantSplit/>
          <w:trHeight w:val="3764"/>
          <w:jc w:val="center"/>
        </w:trPr>
        <w:tc>
          <w:tcPr>
            <w:tcW w:w="9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73943297" w14:textId="01073AAD" w:rsidR="00FF1C5B" w:rsidRPr="00A6627F" w:rsidRDefault="006F46DE" w:rsidP="00741AD4">
            <w:pPr>
              <w:pStyle w:val="a5"/>
              <w:spacing w:line="360" w:lineRule="auto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 w:hint="eastAsia"/>
                <w:b/>
                <w:bCs/>
                <w:sz w:val="22"/>
                <w:szCs w:val="24"/>
              </w:rPr>
              <w:lastRenderedPageBreak/>
              <w:t>社团管理中心意见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65B601" w14:textId="7370E4F1" w:rsidR="00FF1C5B" w:rsidRPr="00A6627F" w:rsidRDefault="00ED5074">
            <w:pPr>
              <w:spacing w:line="360" w:lineRule="auto"/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</w:p>
          <w:p w14:paraId="3404149D" w14:textId="77777777" w:rsidR="00FF1C5B" w:rsidRPr="00A6627F" w:rsidRDefault="00FF1C5B">
            <w:pPr>
              <w:spacing w:line="360" w:lineRule="auto"/>
            </w:pPr>
          </w:p>
          <w:p w14:paraId="1B97931E" w14:textId="0FD026F2" w:rsidR="00FF1C5B" w:rsidRDefault="00FF1C5B">
            <w:pPr>
              <w:spacing w:line="360" w:lineRule="auto"/>
            </w:pPr>
          </w:p>
          <w:p w14:paraId="3F72C251" w14:textId="3095844E" w:rsidR="008F7532" w:rsidRDefault="008F7532">
            <w:pPr>
              <w:spacing w:line="360" w:lineRule="auto"/>
            </w:pPr>
          </w:p>
          <w:p w14:paraId="730166DF" w14:textId="17D45E3E" w:rsidR="008F7532" w:rsidRDefault="008F7532">
            <w:pPr>
              <w:spacing w:line="360" w:lineRule="auto"/>
            </w:pPr>
          </w:p>
          <w:p w14:paraId="49303349" w14:textId="592C4B4A" w:rsidR="008F7532" w:rsidRDefault="008F7532">
            <w:pPr>
              <w:spacing w:line="360" w:lineRule="auto"/>
            </w:pPr>
          </w:p>
          <w:p w14:paraId="13513292" w14:textId="77777777" w:rsidR="008F7532" w:rsidRPr="00A6627F" w:rsidRDefault="008F7532">
            <w:pPr>
              <w:spacing w:line="360" w:lineRule="auto"/>
            </w:pPr>
          </w:p>
          <w:p w14:paraId="20F3B5B3" w14:textId="77777777" w:rsidR="00FF1C5B" w:rsidRPr="00A6627F" w:rsidRDefault="00FF1C5B">
            <w:pPr>
              <w:spacing w:line="360" w:lineRule="auto"/>
            </w:pPr>
          </w:p>
          <w:p w14:paraId="408E58A9" w14:textId="77777777" w:rsidR="00FF1C5B" w:rsidRPr="00A6627F" w:rsidRDefault="00FF1C5B">
            <w:pPr>
              <w:spacing w:line="360" w:lineRule="auto"/>
            </w:pPr>
          </w:p>
          <w:p w14:paraId="2FEC33EC" w14:textId="77777777" w:rsidR="00FF1C5B" w:rsidRPr="00A6627F" w:rsidRDefault="00FF1C5B">
            <w:pPr>
              <w:spacing w:line="360" w:lineRule="auto"/>
            </w:pPr>
          </w:p>
          <w:p w14:paraId="15B4348B" w14:textId="77777777" w:rsidR="009E79FE" w:rsidRPr="009E79FE" w:rsidRDefault="009E79FE" w:rsidP="009E79FE">
            <w:pPr>
              <w:widowControl/>
              <w:spacing w:line="240" w:lineRule="atLeast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9E79FE">
              <w:rPr>
                <w:rFonts w:ascii="仿宋" w:eastAsia="仿宋" w:hAnsi="仿宋" w:hint="eastAsia"/>
                <w:sz w:val="24"/>
                <w:szCs w:val="24"/>
              </w:rPr>
              <w:t>（签字及盖章）</w:t>
            </w:r>
          </w:p>
          <w:p w14:paraId="2F68278E" w14:textId="2F29AF6F" w:rsidR="00FF1C5B" w:rsidRPr="00A6627F" w:rsidRDefault="00A91DA5">
            <w:pPr>
              <w:spacing w:line="360" w:lineRule="auto"/>
              <w:ind w:left="113" w:right="113"/>
              <w:jc w:val="center"/>
            </w:pPr>
            <w:r w:rsidRPr="00A6627F">
              <w:t xml:space="preserve">                                                       </w:t>
            </w:r>
            <w:r w:rsidRPr="00A6627F">
              <w:t>年</w:t>
            </w:r>
            <w:r w:rsidRPr="00A6627F">
              <w:t xml:space="preserve">  </w:t>
            </w:r>
            <w:r w:rsidR="007D4A96">
              <w:t xml:space="preserve"> </w:t>
            </w:r>
            <w:r w:rsidRPr="00A6627F">
              <w:t>月</w:t>
            </w:r>
            <w:r w:rsidRPr="00A6627F">
              <w:t xml:space="preserve"> </w:t>
            </w:r>
            <w:r w:rsidR="007D4A96">
              <w:t xml:space="preserve"> </w:t>
            </w:r>
            <w:r w:rsidRPr="00A6627F">
              <w:t xml:space="preserve"> </w:t>
            </w:r>
            <w:r w:rsidRPr="00A6627F">
              <w:t>日</w:t>
            </w:r>
          </w:p>
        </w:tc>
      </w:tr>
    </w:tbl>
    <w:p w14:paraId="1C328962" w14:textId="074951FA" w:rsidR="00FF1C5B" w:rsidRPr="008F7532" w:rsidRDefault="00744C79" w:rsidP="008F7532">
      <w:pPr>
        <w:spacing w:line="360" w:lineRule="auto"/>
        <w:jc w:val="righ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校团委社团管理中心制</w:t>
      </w:r>
    </w:p>
    <w:sectPr w:rsidR="00FF1C5B" w:rsidRPr="008F7532" w:rsidSect="00383E2C">
      <w:footerReference w:type="default" r:id="rId8"/>
      <w:pgSz w:w="11850" w:h="16783"/>
      <w:pgMar w:top="1440" w:right="1800" w:bottom="1440" w:left="1800" w:header="851" w:footer="992" w:gutter="0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6CE93" w14:textId="77777777" w:rsidR="007E3684" w:rsidRDefault="007E3684">
      <w:r>
        <w:separator/>
      </w:r>
    </w:p>
  </w:endnote>
  <w:endnote w:type="continuationSeparator" w:id="0">
    <w:p w14:paraId="4FD5E1FD" w14:textId="77777777" w:rsidR="007E3684" w:rsidRDefault="007E3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CS楷体">
    <w:altName w:val="宋体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3175C" w14:textId="77777777" w:rsidR="00FF1C5B" w:rsidRDefault="00FF1C5B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0E3663" w14:textId="77777777" w:rsidR="007E3684" w:rsidRDefault="007E3684">
      <w:r>
        <w:separator/>
      </w:r>
    </w:p>
  </w:footnote>
  <w:footnote w:type="continuationSeparator" w:id="0">
    <w:p w14:paraId="5B3AD504" w14:textId="77777777" w:rsidR="007E3684" w:rsidRDefault="007E36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315"/>
  <w:displayHorizontalDrawingGridEvery w:val="0"/>
  <w:characterSpacingControl w:val="compressPunctuation"/>
  <w:doNotValidateAgainstSchema/>
  <w:doNotDemarcateInvalidXml/>
  <w:hdrShapeDefaults>
    <o:shapedefaults v:ext="edit" spidmax="2049" fillcolor="white" strokecolor="#739cc3">
      <v:fill color="white"/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C5B"/>
    <w:rsid w:val="0000200F"/>
    <w:rsid w:val="00011A37"/>
    <w:rsid w:val="00013285"/>
    <w:rsid w:val="00015229"/>
    <w:rsid w:val="000165EB"/>
    <w:rsid w:val="000350CE"/>
    <w:rsid w:val="00046FD7"/>
    <w:rsid w:val="0005732B"/>
    <w:rsid w:val="00063CBD"/>
    <w:rsid w:val="00067C49"/>
    <w:rsid w:val="00075E4E"/>
    <w:rsid w:val="00076790"/>
    <w:rsid w:val="000942ED"/>
    <w:rsid w:val="000A2A40"/>
    <w:rsid w:val="000A36D1"/>
    <w:rsid w:val="000A5120"/>
    <w:rsid w:val="000C07E8"/>
    <w:rsid w:val="000C4B41"/>
    <w:rsid w:val="000C7CDF"/>
    <w:rsid w:val="000D46EE"/>
    <w:rsid w:val="000E3EF3"/>
    <w:rsid w:val="001007B2"/>
    <w:rsid w:val="00103656"/>
    <w:rsid w:val="00120BDC"/>
    <w:rsid w:val="0012641C"/>
    <w:rsid w:val="00132BD5"/>
    <w:rsid w:val="001400F9"/>
    <w:rsid w:val="00144535"/>
    <w:rsid w:val="00146FD7"/>
    <w:rsid w:val="001518F8"/>
    <w:rsid w:val="0016608D"/>
    <w:rsid w:val="001706A4"/>
    <w:rsid w:val="001823D0"/>
    <w:rsid w:val="0018264B"/>
    <w:rsid w:val="00190006"/>
    <w:rsid w:val="001924B8"/>
    <w:rsid w:val="001A2168"/>
    <w:rsid w:val="001A2876"/>
    <w:rsid w:val="001A30D8"/>
    <w:rsid w:val="001A52A7"/>
    <w:rsid w:val="001C1363"/>
    <w:rsid w:val="001C206A"/>
    <w:rsid w:val="001E7843"/>
    <w:rsid w:val="001F1FEB"/>
    <w:rsid w:val="001F719D"/>
    <w:rsid w:val="00216761"/>
    <w:rsid w:val="00227CB1"/>
    <w:rsid w:val="00232666"/>
    <w:rsid w:val="002356DC"/>
    <w:rsid w:val="002504B6"/>
    <w:rsid w:val="002607E0"/>
    <w:rsid w:val="00261AB2"/>
    <w:rsid w:val="00262FD6"/>
    <w:rsid w:val="00263078"/>
    <w:rsid w:val="00266134"/>
    <w:rsid w:val="00266F34"/>
    <w:rsid w:val="00270EA7"/>
    <w:rsid w:val="00280F6D"/>
    <w:rsid w:val="00295C2A"/>
    <w:rsid w:val="002A0B28"/>
    <w:rsid w:val="002A124C"/>
    <w:rsid w:val="002A15BC"/>
    <w:rsid w:val="002A3CAF"/>
    <w:rsid w:val="002B3ACA"/>
    <w:rsid w:val="002D53FC"/>
    <w:rsid w:val="002E775F"/>
    <w:rsid w:val="00303ADA"/>
    <w:rsid w:val="0033093A"/>
    <w:rsid w:val="003356AC"/>
    <w:rsid w:val="00344088"/>
    <w:rsid w:val="0035063A"/>
    <w:rsid w:val="0035205B"/>
    <w:rsid w:val="003526CB"/>
    <w:rsid w:val="00355C65"/>
    <w:rsid w:val="00357278"/>
    <w:rsid w:val="003659A0"/>
    <w:rsid w:val="00370340"/>
    <w:rsid w:val="00374BD9"/>
    <w:rsid w:val="0038108E"/>
    <w:rsid w:val="00383E2C"/>
    <w:rsid w:val="00393FEB"/>
    <w:rsid w:val="0039509A"/>
    <w:rsid w:val="003A032D"/>
    <w:rsid w:val="003C2556"/>
    <w:rsid w:val="003D4DF3"/>
    <w:rsid w:val="003D60AB"/>
    <w:rsid w:val="003F268F"/>
    <w:rsid w:val="00422A40"/>
    <w:rsid w:val="00425158"/>
    <w:rsid w:val="00444AC6"/>
    <w:rsid w:val="00447B8D"/>
    <w:rsid w:val="00457464"/>
    <w:rsid w:val="00457D98"/>
    <w:rsid w:val="00461E4D"/>
    <w:rsid w:val="00466107"/>
    <w:rsid w:val="004672D0"/>
    <w:rsid w:val="00471A23"/>
    <w:rsid w:val="00476D82"/>
    <w:rsid w:val="00495135"/>
    <w:rsid w:val="004B55A7"/>
    <w:rsid w:val="004B6A4E"/>
    <w:rsid w:val="004C135F"/>
    <w:rsid w:val="004D3449"/>
    <w:rsid w:val="004D54AB"/>
    <w:rsid w:val="004E1058"/>
    <w:rsid w:val="0051129C"/>
    <w:rsid w:val="0051498D"/>
    <w:rsid w:val="00516633"/>
    <w:rsid w:val="00517588"/>
    <w:rsid w:val="00521089"/>
    <w:rsid w:val="00521B3C"/>
    <w:rsid w:val="0053617D"/>
    <w:rsid w:val="0054433D"/>
    <w:rsid w:val="00560595"/>
    <w:rsid w:val="005609EE"/>
    <w:rsid w:val="00561ACF"/>
    <w:rsid w:val="00570FDE"/>
    <w:rsid w:val="00575169"/>
    <w:rsid w:val="00594215"/>
    <w:rsid w:val="005A3D16"/>
    <w:rsid w:val="005A4843"/>
    <w:rsid w:val="005A4846"/>
    <w:rsid w:val="005B06D4"/>
    <w:rsid w:val="005B3928"/>
    <w:rsid w:val="005B403E"/>
    <w:rsid w:val="005B4B7C"/>
    <w:rsid w:val="005C6441"/>
    <w:rsid w:val="005C65FE"/>
    <w:rsid w:val="005C78EB"/>
    <w:rsid w:val="005D0025"/>
    <w:rsid w:val="005D305B"/>
    <w:rsid w:val="005D33A2"/>
    <w:rsid w:val="005D3C02"/>
    <w:rsid w:val="005E64D7"/>
    <w:rsid w:val="005F3930"/>
    <w:rsid w:val="005F7015"/>
    <w:rsid w:val="00602BE1"/>
    <w:rsid w:val="006049C4"/>
    <w:rsid w:val="00623B3C"/>
    <w:rsid w:val="00627C7D"/>
    <w:rsid w:val="006313AA"/>
    <w:rsid w:val="00637F2D"/>
    <w:rsid w:val="00641EB3"/>
    <w:rsid w:val="006541BB"/>
    <w:rsid w:val="00655819"/>
    <w:rsid w:val="00655F82"/>
    <w:rsid w:val="00662118"/>
    <w:rsid w:val="006631EA"/>
    <w:rsid w:val="0068725D"/>
    <w:rsid w:val="006974DD"/>
    <w:rsid w:val="00697ED7"/>
    <w:rsid w:val="006A11E0"/>
    <w:rsid w:val="006B662A"/>
    <w:rsid w:val="006C20EB"/>
    <w:rsid w:val="006D3FE7"/>
    <w:rsid w:val="006E14E2"/>
    <w:rsid w:val="006F008E"/>
    <w:rsid w:val="006F058B"/>
    <w:rsid w:val="006F1452"/>
    <w:rsid w:val="006F46DE"/>
    <w:rsid w:val="006F4E10"/>
    <w:rsid w:val="00700B4A"/>
    <w:rsid w:val="00700B87"/>
    <w:rsid w:val="007034CA"/>
    <w:rsid w:val="00716751"/>
    <w:rsid w:val="007224C7"/>
    <w:rsid w:val="00725FF7"/>
    <w:rsid w:val="00731B85"/>
    <w:rsid w:val="007346F0"/>
    <w:rsid w:val="00737E05"/>
    <w:rsid w:val="00741AD4"/>
    <w:rsid w:val="0074379E"/>
    <w:rsid w:val="00744C79"/>
    <w:rsid w:val="00746305"/>
    <w:rsid w:val="007463A1"/>
    <w:rsid w:val="007574AD"/>
    <w:rsid w:val="00776BC5"/>
    <w:rsid w:val="00782768"/>
    <w:rsid w:val="0078589B"/>
    <w:rsid w:val="00785DC4"/>
    <w:rsid w:val="00797597"/>
    <w:rsid w:val="007A0D9B"/>
    <w:rsid w:val="007A5253"/>
    <w:rsid w:val="007B5247"/>
    <w:rsid w:val="007B655E"/>
    <w:rsid w:val="007B6C2F"/>
    <w:rsid w:val="007B790E"/>
    <w:rsid w:val="007C4369"/>
    <w:rsid w:val="007D1DBE"/>
    <w:rsid w:val="007D4A96"/>
    <w:rsid w:val="007D5703"/>
    <w:rsid w:val="007E3684"/>
    <w:rsid w:val="007F332A"/>
    <w:rsid w:val="007F6DFA"/>
    <w:rsid w:val="00801D9E"/>
    <w:rsid w:val="00814DBD"/>
    <w:rsid w:val="00825984"/>
    <w:rsid w:val="0083062E"/>
    <w:rsid w:val="00837944"/>
    <w:rsid w:val="00837E44"/>
    <w:rsid w:val="00841CF4"/>
    <w:rsid w:val="00845EAD"/>
    <w:rsid w:val="0085264D"/>
    <w:rsid w:val="00856722"/>
    <w:rsid w:val="008632CB"/>
    <w:rsid w:val="0086521C"/>
    <w:rsid w:val="00876968"/>
    <w:rsid w:val="0088529D"/>
    <w:rsid w:val="00891924"/>
    <w:rsid w:val="00895E4F"/>
    <w:rsid w:val="008A5659"/>
    <w:rsid w:val="008C4F42"/>
    <w:rsid w:val="008C745C"/>
    <w:rsid w:val="008D5C98"/>
    <w:rsid w:val="008E1089"/>
    <w:rsid w:val="008E19D7"/>
    <w:rsid w:val="008E4309"/>
    <w:rsid w:val="008E78BC"/>
    <w:rsid w:val="008F0002"/>
    <w:rsid w:val="008F2499"/>
    <w:rsid w:val="008F7532"/>
    <w:rsid w:val="00907100"/>
    <w:rsid w:val="009122D7"/>
    <w:rsid w:val="00932B12"/>
    <w:rsid w:val="0093418E"/>
    <w:rsid w:val="00937BA2"/>
    <w:rsid w:val="00964CE0"/>
    <w:rsid w:val="00965FAB"/>
    <w:rsid w:val="00974D15"/>
    <w:rsid w:val="0097787F"/>
    <w:rsid w:val="009828C7"/>
    <w:rsid w:val="00997F89"/>
    <w:rsid w:val="009D470A"/>
    <w:rsid w:val="009D4BA8"/>
    <w:rsid w:val="009E269A"/>
    <w:rsid w:val="009E79FE"/>
    <w:rsid w:val="009F22E1"/>
    <w:rsid w:val="009F4EA2"/>
    <w:rsid w:val="009F58C5"/>
    <w:rsid w:val="00A20793"/>
    <w:rsid w:val="00A2586F"/>
    <w:rsid w:val="00A33769"/>
    <w:rsid w:val="00A42439"/>
    <w:rsid w:val="00A44582"/>
    <w:rsid w:val="00A464C0"/>
    <w:rsid w:val="00A6627F"/>
    <w:rsid w:val="00A730AA"/>
    <w:rsid w:val="00A82D22"/>
    <w:rsid w:val="00A878DB"/>
    <w:rsid w:val="00A91CCD"/>
    <w:rsid w:val="00A91DA5"/>
    <w:rsid w:val="00A93B50"/>
    <w:rsid w:val="00A957BD"/>
    <w:rsid w:val="00A976AE"/>
    <w:rsid w:val="00AA1F5C"/>
    <w:rsid w:val="00AA4010"/>
    <w:rsid w:val="00AC1415"/>
    <w:rsid w:val="00AD3298"/>
    <w:rsid w:val="00AF127B"/>
    <w:rsid w:val="00AF1E07"/>
    <w:rsid w:val="00B17686"/>
    <w:rsid w:val="00B215E5"/>
    <w:rsid w:val="00B30CB9"/>
    <w:rsid w:val="00B44E20"/>
    <w:rsid w:val="00B652F0"/>
    <w:rsid w:val="00B67667"/>
    <w:rsid w:val="00B71B2B"/>
    <w:rsid w:val="00B72789"/>
    <w:rsid w:val="00B831E5"/>
    <w:rsid w:val="00B84C0C"/>
    <w:rsid w:val="00B94019"/>
    <w:rsid w:val="00B96CD3"/>
    <w:rsid w:val="00BA23EA"/>
    <w:rsid w:val="00BA53EB"/>
    <w:rsid w:val="00BB2D96"/>
    <w:rsid w:val="00BC559D"/>
    <w:rsid w:val="00BD24B7"/>
    <w:rsid w:val="00BD62F7"/>
    <w:rsid w:val="00BD67DC"/>
    <w:rsid w:val="00BE6326"/>
    <w:rsid w:val="00BF5C23"/>
    <w:rsid w:val="00C01EA0"/>
    <w:rsid w:val="00C04D99"/>
    <w:rsid w:val="00C1064F"/>
    <w:rsid w:val="00C23D7B"/>
    <w:rsid w:val="00C24673"/>
    <w:rsid w:val="00C32DDD"/>
    <w:rsid w:val="00C33467"/>
    <w:rsid w:val="00C351C3"/>
    <w:rsid w:val="00C70B6F"/>
    <w:rsid w:val="00C716A2"/>
    <w:rsid w:val="00C7191A"/>
    <w:rsid w:val="00C750A8"/>
    <w:rsid w:val="00C8557E"/>
    <w:rsid w:val="00C90259"/>
    <w:rsid w:val="00C970DF"/>
    <w:rsid w:val="00C97154"/>
    <w:rsid w:val="00C9767D"/>
    <w:rsid w:val="00CC52D2"/>
    <w:rsid w:val="00CD1DBE"/>
    <w:rsid w:val="00CD682A"/>
    <w:rsid w:val="00CE09E5"/>
    <w:rsid w:val="00CE7C0C"/>
    <w:rsid w:val="00CF01E3"/>
    <w:rsid w:val="00D04D1B"/>
    <w:rsid w:val="00D14DBF"/>
    <w:rsid w:val="00D259D6"/>
    <w:rsid w:val="00D365AD"/>
    <w:rsid w:val="00D56321"/>
    <w:rsid w:val="00D60C94"/>
    <w:rsid w:val="00D732E4"/>
    <w:rsid w:val="00D75680"/>
    <w:rsid w:val="00D82892"/>
    <w:rsid w:val="00D8785E"/>
    <w:rsid w:val="00D901ED"/>
    <w:rsid w:val="00D90754"/>
    <w:rsid w:val="00D90B89"/>
    <w:rsid w:val="00D90EEF"/>
    <w:rsid w:val="00D92405"/>
    <w:rsid w:val="00DA48E6"/>
    <w:rsid w:val="00DB2B11"/>
    <w:rsid w:val="00DC0D98"/>
    <w:rsid w:val="00DC502C"/>
    <w:rsid w:val="00DC7A50"/>
    <w:rsid w:val="00DD6164"/>
    <w:rsid w:val="00DD660F"/>
    <w:rsid w:val="00DE1011"/>
    <w:rsid w:val="00DF334A"/>
    <w:rsid w:val="00DF7FDC"/>
    <w:rsid w:val="00E01E6E"/>
    <w:rsid w:val="00E07A4E"/>
    <w:rsid w:val="00E13A7C"/>
    <w:rsid w:val="00E17575"/>
    <w:rsid w:val="00E27869"/>
    <w:rsid w:val="00E35B34"/>
    <w:rsid w:val="00E53E13"/>
    <w:rsid w:val="00E5455D"/>
    <w:rsid w:val="00E56180"/>
    <w:rsid w:val="00E57305"/>
    <w:rsid w:val="00E623EA"/>
    <w:rsid w:val="00E8672C"/>
    <w:rsid w:val="00E869CA"/>
    <w:rsid w:val="00EA1217"/>
    <w:rsid w:val="00EA6F59"/>
    <w:rsid w:val="00EC719D"/>
    <w:rsid w:val="00ED5074"/>
    <w:rsid w:val="00EF0B48"/>
    <w:rsid w:val="00EF4C54"/>
    <w:rsid w:val="00EF6985"/>
    <w:rsid w:val="00F10DFC"/>
    <w:rsid w:val="00F1286E"/>
    <w:rsid w:val="00F14A47"/>
    <w:rsid w:val="00F22EB0"/>
    <w:rsid w:val="00F2376A"/>
    <w:rsid w:val="00F23787"/>
    <w:rsid w:val="00F253DE"/>
    <w:rsid w:val="00F625E2"/>
    <w:rsid w:val="00F6422E"/>
    <w:rsid w:val="00F707FB"/>
    <w:rsid w:val="00F80348"/>
    <w:rsid w:val="00F851DC"/>
    <w:rsid w:val="00F9422A"/>
    <w:rsid w:val="00FA5436"/>
    <w:rsid w:val="00FA645D"/>
    <w:rsid w:val="00FA6607"/>
    <w:rsid w:val="00FD2482"/>
    <w:rsid w:val="00FD2B0F"/>
    <w:rsid w:val="00FE6185"/>
    <w:rsid w:val="00FF1C5B"/>
    <w:rsid w:val="00FF64FB"/>
    <w:rsid w:val="60B0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#739cc3">
      <v:fill color="white"/>
      <v:stroke color="#739cc3" weight="1.25pt"/>
    </o:shapedefaults>
    <o:shapelayout v:ext="edit">
      <o:idmap v:ext="edit" data="1"/>
    </o:shapelayout>
  </w:shapeDefaults>
  <w:decimalSymbol w:val="."/>
  <w:listSeparator w:val=","/>
  <w14:docId w14:val="19FC4532"/>
  <w15:docId w15:val="{3204254E-B221-4300-BC33-5F50CACA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unhideWhenUsed="1" w:qFormat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jc w:val="center"/>
    </w:pPr>
    <w:rPr>
      <w:sz w:val="28"/>
      <w:szCs w:val="28"/>
    </w:rPr>
  </w:style>
  <w:style w:type="paragraph" w:styleId="a4">
    <w:name w:val="annotation text"/>
    <w:basedOn w:val="a"/>
    <w:link w:val="Char"/>
    <w:uiPriority w:val="99"/>
    <w:unhideWhenUsed/>
    <w:qFormat/>
    <w:pPr>
      <w:jc w:val="left"/>
    </w:pPr>
  </w:style>
  <w:style w:type="paragraph" w:styleId="a5">
    <w:name w:val="Block Text"/>
    <w:basedOn w:val="a"/>
    <w:unhideWhenUsed/>
    <w:qFormat/>
    <w:pPr>
      <w:ind w:left="113" w:right="113"/>
      <w:jc w:val="center"/>
    </w:pPr>
  </w:style>
  <w:style w:type="paragraph" w:styleId="a6">
    <w:name w:val="Date"/>
    <w:basedOn w:val="a"/>
    <w:next w:val="a"/>
    <w:link w:val="Char0"/>
    <w:uiPriority w:val="99"/>
    <w:unhideWhenUsed/>
    <w:qFormat/>
    <w:pPr>
      <w:ind w:leftChars="2500" w:left="100"/>
    </w:pPr>
  </w:style>
  <w:style w:type="paragraph" w:styleId="a7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a">
    <w:name w:val="Normal (Web)"/>
    <w:basedOn w:val="a"/>
    <w:uiPriority w:val="99"/>
    <w:unhideWhenUsed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b">
    <w:name w:val="annotation subject"/>
    <w:basedOn w:val="a4"/>
    <w:next w:val="a4"/>
    <w:link w:val="Char2"/>
    <w:uiPriority w:val="99"/>
    <w:unhideWhenUsed/>
    <w:qFormat/>
    <w:rPr>
      <w:b/>
      <w:bCs/>
    </w:rPr>
  </w:style>
  <w:style w:type="table" w:styleId="ac">
    <w:name w:val="Table Grid"/>
    <w:basedOn w:val="a1"/>
    <w:uiPriority w:val="99"/>
    <w:unhideWhenUsed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uiPriority w:val="99"/>
    <w:unhideWhenUsed/>
    <w:qFormat/>
  </w:style>
  <w:style w:type="character" w:styleId="ae">
    <w:name w:val="Hyperlink"/>
    <w:uiPriority w:val="99"/>
    <w:unhideWhenUsed/>
    <w:qFormat/>
    <w:rPr>
      <w:color w:val="0000FF"/>
      <w:u w:val="single"/>
    </w:rPr>
  </w:style>
  <w:style w:type="character" w:styleId="af">
    <w:name w:val="annotation reference"/>
    <w:uiPriority w:val="99"/>
    <w:unhideWhenUsed/>
    <w:qFormat/>
    <w:rPr>
      <w:sz w:val="21"/>
      <w:szCs w:val="21"/>
    </w:rPr>
  </w:style>
  <w:style w:type="character" w:customStyle="1" w:styleId="Char0">
    <w:name w:val="日期 Char"/>
    <w:link w:val="a6"/>
    <w:uiPriority w:val="99"/>
    <w:semiHidden/>
    <w:qFormat/>
    <w:rPr>
      <w:kern w:val="2"/>
      <w:sz w:val="21"/>
    </w:rPr>
  </w:style>
  <w:style w:type="character" w:customStyle="1" w:styleId="Char1">
    <w:name w:val="批注框文本 Char"/>
    <w:link w:val="a7"/>
    <w:uiPriority w:val="99"/>
    <w:semiHidden/>
    <w:qFormat/>
    <w:rPr>
      <w:kern w:val="2"/>
      <w:sz w:val="18"/>
      <w:szCs w:val="18"/>
    </w:rPr>
  </w:style>
  <w:style w:type="character" w:customStyle="1" w:styleId="Char2">
    <w:name w:val="批注主题 Char"/>
    <w:link w:val="ab"/>
    <w:uiPriority w:val="99"/>
    <w:semiHidden/>
    <w:qFormat/>
    <w:rPr>
      <w:b/>
      <w:bCs/>
      <w:kern w:val="2"/>
      <w:sz w:val="21"/>
    </w:rPr>
  </w:style>
  <w:style w:type="character" w:customStyle="1" w:styleId="Char">
    <w:name w:val="批注文字 Char"/>
    <w:link w:val="a4"/>
    <w:uiPriority w:val="99"/>
    <w:semiHidden/>
    <w:qFormat/>
    <w:rPr>
      <w:kern w:val="2"/>
      <w:sz w:val="21"/>
    </w:rPr>
  </w:style>
  <w:style w:type="paragraph" w:customStyle="1" w:styleId="biao">
    <w:name w:val="biao"/>
    <w:qFormat/>
    <w:pPr>
      <w:widowControl w:val="0"/>
      <w:tabs>
        <w:tab w:val="left" w:pos="420"/>
        <w:tab w:val="left" w:pos="840"/>
        <w:tab w:val="left" w:pos="1260"/>
        <w:tab w:val="left" w:pos="1680"/>
        <w:tab w:val="left" w:pos="2100"/>
        <w:tab w:val="left" w:pos="2520"/>
        <w:tab w:val="left" w:pos="2940"/>
        <w:tab w:val="left" w:pos="3360"/>
        <w:tab w:val="left" w:pos="3780"/>
        <w:tab w:val="left" w:pos="4200"/>
        <w:tab w:val="left" w:pos="4620"/>
        <w:tab w:val="left" w:pos="5040"/>
        <w:tab w:val="left" w:pos="5460"/>
        <w:tab w:val="left" w:pos="5880"/>
        <w:tab w:val="left" w:pos="6300"/>
        <w:tab w:val="left" w:pos="6720"/>
        <w:tab w:val="left" w:pos="7140"/>
        <w:tab w:val="left" w:pos="7560"/>
        <w:tab w:val="left" w:pos="7980"/>
        <w:tab w:val="left" w:pos="8400"/>
        <w:tab w:val="left" w:pos="8820"/>
        <w:tab w:val="left" w:pos="9240"/>
        <w:tab w:val="left" w:pos="9660"/>
        <w:tab w:val="left" w:pos="10080"/>
        <w:tab w:val="left" w:pos="10500"/>
        <w:tab w:val="left" w:pos="10920"/>
        <w:tab w:val="left" w:pos="11340"/>
        <w:tab w:val="left" w:pos="11760"/>
        <w:tab w:val="left" w:pos="12180"/>
        <w:tab w:val="left" w:pos="12600"/>
        <w:tab w:val="left" w:pos="13020"/>
        <w:tab w:val="left" w:pos="13440"/>
        <w:tab w:val="left" w:pos="13860"/>
        <w:tab w:val="left" w:pos="14280"/>
        <w:tab w:val="left" w:pos="14700"/>
        <w:tab w:val="left" w:pos="15120"/>
        <w:tab w:val="left" w:pos="15540"/>
        <w:tab w:val="left" w:pos="15960"/>
        <w:tab w:val="left" w:pos="16380"/>
        <w:tab w:val="left" w:pos="16800"/>
      </w:tabs>
      <w:autoSpaceDE w:val="0"/>
      <w:autoSpaceDN w:val="0"/>
      <w:adjustRightInd w:val="0"/>
      <w:jc w:val="center"/>
    </w:pPr>
    <w:rPr>
      <w:rFonts w:ascii="文鼎CS楷体" w:eastAsia="文鼎CS楷体" w:hAnsi="Times New Roman"/>
      <w:color w:val="000000"/>
      <w:sz w:val="30"/>
      <w:szCs w:val="30"/>
    </w:rPr>
  </w:style>
  <w:style w:type="character" w:customStyle="1" w:styleId="1">
    <w:name w:val="未处理的提及1"/>
    <w:basedOn w:val="a0"/>
    <w:uiPriority w:val="99"/>
    <w:semiHidden/>
    <w:unhideWhenUsed/>
    <w:rsid w:val="00F642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761C5F-6390-4906-9C80-B015D6548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189</Words>
  <Characters>1082</Characters>
  <Application>Microsoft Office Word</Application>
  <DocSecurity>0</DocSecurity>
  <Lines>9</Lines>
  <Paragraphs>2</Paragraphs>
  <ScaleCrop>false</ScaleCrop>
  <Company>微软中国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兰大社联发〔2011〕11号</dc:title>
  <dc:creator>hjb</dc:creator>
  <cp:lastModifiedBy>208</cp:lastModifiedBy>
  <cp:revision>16</cp:revision>
  <cp:lastPrinted>2012-12-11T11:43:00Z</cp:lastPrinted>
  <dcterms:created xsi:type="dcterms:W3CDTF">2021-03-23T06:09:00Z</dcterms:created>
  <dcterms:modified xsi:type="dcterms:W3CDTF">2021-10-15T08:41:00Z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