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D2" w:rsidRDefault="00AA09BD">
      <w:pPr>
        <w:jc w:val="center"/>
        <w:rPr>
          <w:b/>
          <w:bCs/>
          <w:sz w:val="44"/>
        </w:rPr>
      </w:pPr>
      <w:r>
        <w:rPr>
          <w:rFonts w:hint="eastAsia"/>
          <w:b/>
          <w:bCs/>
          <w:color w:val="FF0000"/>
          <w:sz w:val="44"/>
        </w:rPr>
        <w:t>共青团上海立信会计金融学院委员会</w:t>
      </w:r>
    </w:p>
    <w:p w:rsidR="008A56D2" w:rsidRDefault="008A56D2">
      <w:pPr>
        <w:jc w:val="center"/>
        <w:rPr>
          <w:b/>
          <w:bCs/>
          <w:color w:val="FF0000"/>
          <w:sz w:val="18"/>
        </w:rPr>
      </w:pPr>
    </w:p>
    <w:p w:rsidR="008A56D2" w:rsidRDefault="00AA09BD">
      <w:pPr>
        <w:jc w:val="center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立信会计</w:t>
      </w:r>
      <w:proofErr w:type="gramStart"/>
      <w:r>
        <w:rPr>
          <w:rFonts w:hint="eastAsia"/>
          <w:b/>
          <w:bCs/>
          <w:color w:val="FF0000"/>
          <w:sz w:val="24"/>
        </w:rPr>
        <w:t>金融团发〔</w:t>
      </w:r>
      <w:r>
        <w:rPr>
          <w:b/>
          <w:bCs/>
          <w:color w:val="FF0000"/>
          <w:sz w:val="24"/>
        </w:rPr>
        <w:t>2021</w:t>
      </w:r>
      <w:r>
        <w:rPr>
          <w:rFonts w:hint="eastAsia"/>
          <w:b/>
          <w:bCs/>
          <w:color w:val="FF0000"/>
          <w:sz w:val="24"/>
        </w:rPr>
        <w:t>〕</w:t>
      </w:r>
      <w:proofErr w:type="gramEnd"/>
      <w:r w:rsidR="002735C8">
        <w:rPr>
          <w:rFonts w:hint="eastAsia"/>
          <w:b/>
          <w:bCs/>
          <w:color w:val="FF0000"/>
          <w:sz w:val="24"/>
        </w:rPr>
        <w:t>13</w:t>
      </w:r>
      <w:r>
        <w:rPr>
          <w:rFonts w:hint="eastAsia"/>
          <w:b/>
          <w:bCs/>
          <w:color w:val="FF0000"/>
          <w:sz w:val="24"/>
        </w:rPr>
        <w:t>号</w:t>
      </w:r>
    </w:p>
    <w:p w:rsidR="008A56D2" w:rsidRDefault="00AA09BD">
      <w:pPr>
        <w:jc w:val="center"/>
        <w:rPr>
          <w:b/>
          <w:bCs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257800" cy="0"/>
                <wp:effectExtent l="0" t="0" r="19050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1" o:spid="_x0000_s1026" o:spt="20" style="position:absolute;left:0pt;margin-left:0pt;margin-top:7.35pt;height:0pt;width:414pt;z-index:-251658240;mso-width-relative:page;mso-height-relative:page;" filled="f" stroked="t" coordsize="21600,21600" o:gfxdata="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D70K21AAAAAYBAAAPAAAA&#10;AAAAAAEAIAAAADgAAABkcnMvZG93bnJldi54bWxQSwECFAAUAAAACACHTuJAJqPm2MoBAABdAwAA&#10;DgAAAAAAAAABACAAAAA5AQAAZHJzL2Uyb0RvYy54bWxQSwUGAAAAAAYABgBZAQAAd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A56D2" w:rsidRDefault="008A56D2">
      <w:pPr>
        <w:rPr>
          <w:rFonts w:ascii="楷体_GB2312" w:eastAsia="楷体_GB2312"/>
          <w:b/>
          <w:color w:val="FF0000"/>
          <w:sz w:val="15"/>
          <w:szCs w:val="15"/>
          <w:u w:val="thick"/>
        </w:rPr>
      </w:pPr>
    </w:p>
    <w:p w:rsidR="008A56D2" w:rsidRDefault="00AA09BD">
      <w:pPr>
        <w:widowControl/>
        <w:spacing w:beforeLines="50" w:before="156" w:afterLines="50" w:after="156" w:line="380" w:lineRule="exact"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bookmarkStart w:id="0" w:name="_Hlk23141985"/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关于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2020-2021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学年第二学期学生社团活动项目</w:t>
      </w:r>
    </w:p>
    <w:p w:rsidR="008A56D2" w:rsidRDefault="00AA09BD">
      <w:pPr>
        <w:widowControl/>
        <w:spacing w:beforeLines="50" w:before="156" w:afterLines="150" w:after="468" w:line="380" w:lineRule="exact"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立项</w:t>
      </w:r>
      <w:bookmarkEnd w:id="0"/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的通知</w:t>
      </w:r>
    </w:p>
    <w:p w:rsidR="008A56D2" w:rsidRDefault="00AA09BD">
      <w:pPr>
        <w:spacing w:line="560" w:lineRule="exac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各</w:t>
      </w:r>
      <w:r>
        <w:rPr>
          <w:rFonts w:ascii="Times New Roman" w:eastAsia="仿宋_GB2312" w:cs="Times New Roman" w:hint="eastAsia"/>
          <w:bCs/>
          <w:sz w:val="30"/>
          <w:szCs w:val="30"/>
        </w:rPr>
        <w:t>单位</w:t>
      </w:r>
      <w:r>
        <w:rPr>
          <w:rFonts w:ascii="Times New Roman" w:eastAsia="仿宋_GB2312" w:cs="Times New Roman"/>
          <w:bCs/>
          <w:sz w:val="30"/>
          <w:szCs w:val="30"/>
        </w:rPr>
        <w:t>（部门）、学生社团：</w:t>
      </w:r>
    </w:p>
    <w:p w:rsidR="008A56D2" w:rsidRDefault="00AA09BD">
      <w:pPr>
        <w:spacing w:line="560" w:lineRule="exac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cs="Times New Roman" w:hint="eastAsia"/>
          <w:bCs/>
          <w:sz w:val="30"/>
          <w:szCs w:val="30"/>
        </w:rPr>
        <w:t xml:space="preserve">    </w:t>
      </w:r>
      <w:r>
        <w:rPr>
          <w:rFonts w:ascii="Times New Roman" w:eastAsia="仿宋_GB2312" w:cs="Times New Roman"/>
          <w:bCs/>
          <w:sz w:val="30"/>
          <w:szCs w:val="30"/>
        </w:rPr>
        <w:t>为支持打造高品质、高品位的学生社团活动，增强学生社团的创造力、影响力和凝聚力，促进学生社团健康有序发展，对</w:t>
      </w:r>
      <w:bookmarkStart w:id="1" w:name="_Hlk21961354"/>
      <w:r>
        <w:rPr>
          <w:rFonts w:ascii="Times New Roman" w:eastAsia="仿宋_GB2312" w:cs="Times New Roman"/>
          <w:sz w:val="30"/>
          <w:szCs w:val="30"/>
        </w:rPr>
        <w:t>有</w:t>
      </w:r>
      <w:r>
        <w:rPr>
          <w:rFonts w:ascii="Times New Roman" w:eastAsia="仿宋_GB2312" w:cs="Times New Roman"/>
          <w:bCs/>
          <w:sz w:val="30"/>
          <w:szCs w:val="30"/>
        </w:rPr>
        <w:t>特色、有品牌、有创意</w:t>
      </w:r>
      <w:bookmarkEnd w:id="1"/>
      <w:r>
        <w:rPr>
          <w:rFonts w:ascii="Times New Roman" w:eastAsia="仿宋_GB2312" w:cs="Times New Roman"/>
          <w:bCs/>
          <w:sz w:val="30"/>
          <w:szCs w:val="30"/>
        </w:rPr>
        <w:t>的精品社团活动项目给予有层次、有重点</w:t>
      </w:r>
      <w:r>
        <w:rPr>
          <w:rFonts w:ascii="Times New Roman" w:eastAsia="仿宋_GB2312" w:cs="Times New Roman" w:hint="eastAsia"/>
          <w:bCs/>
          <w:sz w:val="30"/>
          <w:szCs w:val="30"/>
        </w:rPr>
        <w:t>的</w:t>
      </w:r>
      <w:r>
        <w:rPr>
          <w:rFonts w:ascii="Times New Roman" w:eastAsia="仿宋_GB2312" w:cs="Times New Roman"/>
          <w:bCs/>
          <w:sz w:val="30"/>
          <w:szCs w:val="30"/>
        </w:rPr>
        <w:t>支持。经评审，确定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31</w:t>
      </w:r>
      <w:r>
        <w:rPr>
          <w:rFonts w:ascii="Times New Roman" w:eastAsia="仿宋_GB2312" w:cs="Times New Roman"/>
          <w:bCs/>
          <w:sz w:val="30"/>
          <w:szCs w:val="30"/>
        </w:rPr>
        <w:t>个项目为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-202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仿宋_GB2312" w:cs="Times New Roman"/>
          <w:bCs/>
          <w:sz w:val="30"/>
          <w:szCs w:val="30"/>
        </w:rPr>
        <w:t>学年第</w:t>
      </w:r>
      <w:r>
        <w:rPr>
          <w:rFonts w:ascii="Times New Roman" w:eastAsia="仿宋_GB2312" w:cs="Times New Roman" w:hint="eastAsia"/>
          <w:bCs/>
          <w:sz w:val="30"/>
          <w:szCs w:val="30"/>
        </w:rPr>
        <w:t>二</w:t>
      </w:r>
      <w:r>
        <w:rPr>
          <w:rFonts w:ascii="Times New Roman" w:eastAsia="仿宋_GB2312" w:cs="Times New Roman"/>
          <w:bCs/>
          <w:sz w:val="30"/>
          <w:szCs w:val="30"/>
        </w:rPr>
        <w:t>学期学生社团活动</w:t>
      </w:r>
      <w:r>
        <w:rPr>
          <w:rFonts w:ascii="Times New Roman" w:eastAsia="仿宋_GB2312" w:cs="Times New Roman" w:hint="eastAsia"/>
          <w:bCs/>
          <w:sz w:val="30"/>
          <w:szCs w:val="30"/>
        </w:rPr>
        <w:t>立项</w:t>
      </w:r>
      <w:r>
        <w:rPr>
          <w:rFonts w:ascii="Times New Roman" w:eastAsia="仿宋_GB2312" w:cs="Times New Roman"/>
          <w:bCs/>
          <w:sz w:val="30"/>
          <w:szCs w:val="30"/>
        </w:rPr>
        <w:t>项目，现予以公布（见附件）。</w:t>
      </w:r>
    </w:p>
    <w:p w:rsidR="008A56D2" w:rsidRDefault="00AA09BD">
      <w:pPr>
        <w:widowControl/>
        <w:autoSpaceDE w:val="0"/>
        <w:spacing w:line="560" w:lineRule="exact"/>
        <w:ind w:firstLineChars="190" w:firstLine="57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请各</w:t>
      </w:r>
      <w:r>
        <w:rPr>
          <w:rFonts w:ascii="Times New Roman" w:eastAsia="仿宋_GB2312" w:cs="Times New Roman" w:hint="eastAsia"/>
          <w:bCs/>
          <w:sz w:val="30"/>
          <w:szCs w:val="30"/>
        </w:rPr>
        <w:t>单位</w:t>
      </w:r>
      <w:r>
        <w:rPr>
          <w:rFonts w:ascii="Times New Roman" w:eastAsia="仿宋_GB2312" w:cs="Times New Roman"/>
          <w:bCs/>
          <w:sz w:val="30"/>
          <w:szCs w:val="30"/>
        </w:rPr>
        <w:t>（部门）和各学生社团做好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-202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仿宋_GB2312" w:cs="Times New Roman"/>
          <w:bCs/>
          <w:sz w:val="30"/>
          <w:szCs w:val="30"/>
        </w:rPr>
        <w:t>学年第</w:t>
      </w:r>
      <w:r>
        <w:rPr>
          <w:rFonts w:ascii="Times New Roman" w:eastAsia="仿宋_GB2312" w:cs="Times New Roman" w:hint="eastAsia"/>
          <w:bCs/>
          <w:sz w:val="30"/>
          <w:szCs w:val="30"/>
        </w:rPr>
        <w:t>二</w:t>
      </w:r>
      <w:r>
        <w:rPr>
          <w:rFonts w:ascii="Times New Roman" w:eastAsia="仿宋_GB2312" w:cs="Times New Roman"/>
          <w:bCs/>
          <w:sz w:val="30"/>
          <w:szCs w:val="30"/>
        </w:rPr>
        <w:t>学期学生社团</w:t>
      </w:r>
      <w:r>
        <w:rPr>
          <w:rFonts w:ascii="Times New Roman" w:eastAsia="仿宋_GB2312" w:cs="Times New Roman" w:hint="eastAsia"/>
          <w:bCs/>
          <w:sz w:val="30"/>
          <w:szCs w:val="30"/>
        </w:rPr>
        <w:t>活动项目立项管理</w:t>
      </w:r>
      <w:r>
        <w:rPr>
          <w:rFonts w:ascii="Times New Roman" w:eastAsia="仿宋_GB2312" w:cs="Times New Roman"/>
          <w:bCs/>
          <w:sz w:val="30"/>
          <w:szCs w:val="30"/>
        </w:rPr>
        <w:t>工作。具体要求如下：</w:t>
      </w:r>
    </w:p>
    <w:p w:rsidR="008A56D2" w:rsidRDefault="00AA09BD">
      <w:pPr>
        <w:widowControl/>
        <w:autoSpaceDE w:val="0"/>
        <w:spacing w:line="560" w:lineRule="exact"/>
        <w:ind w:firstLineChars="190" w:firstLine="57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一、各</w:t>
      </w:r>
      <w:r>
        <w:rPr>
          <w:rFonts w:ascii="Times New Roman" w:eastAsia="仿宋_GB2312" w:cs="Times New Roman" w:hint="eastAsia"/>
          <w:bCs/>
          <w:sz w:val="30"/>
          <w:szCs w:val="30"/>
        </w:rPr>
        <w:t>单位</w:t>
      </w:r>
      <w:r>
        <w:rPr>
          <w:rFonts w:ascii="Times New Roman" w:eastAsia="仿宋_GB2312" w:cs="Times New Roman"/>
          <w:bCs/>
          <w:sz w:val="30"/>
          <w:szCs w:val="30"/>
        </w:rPr>
        <w:t>（部门）</w:t>
      </w:r>
      <w:r>
        <w:rPr>
          <w:rFonts w:ascii="Times New Roman" w:eastAsia="仿宋_GB2312" w:cs="Times New Roman" w:hint="eastAsia"/>
          <w:bCs/>
          <w:sz w:val="30"/>
          <w:szCs w:val="30"/>
        </w:rPr>
        <w:t>和学生社团</w:t>
      </w:r>
      <w:r>
        <w:rPr>
          <w:rFonts w:ascii="Times New Roman" w:eastAsia="仿宋_GB2312" w:cs="Times New Roman"/>
          <w:bCs/>
          <w:sz w:val="30"/>
          <w:szCs w:val="30"/>
        </w:rPr>
        <w:t>应高度重视学生社团</w:t>
      </w:r>
      <w:r>
        <w:rPr>
          <w:rFonts w:ascii="Times New Roman" w:eastAsia="仿宋_GB2312" w:cs="Times New Roman" w:hint="eastAsia"/>
          <w:bCs/>
          <w:sz w:val="30"/>
          <w:szCs w:val="30"/>
        </w:rPr>
        <w:t>活动立项项目</w:t>
      </w:r>
      <w:r>
        <w:rPr>
          <w:rFonts w:ascii="Times New Roman" w:eastAsia="仿宋_GB2312" w:cs="Times New Roman"/>
          <w:bCs/>
          <w:sz w:val="30"/>
          <w:szCs w:val="30"/>
        </w:rPr>
        <w:t>管理工作，充分认识学生社团</w:t>
      </w:r>
      <w:r>
        <w:rPr>
          <w:rFonts w:ascii="Times New Roman" w:eastAsia="仿宋_GB2312" w:cs="Times New Roman" w:hint="eastAsia"/>
          <w:bCs/>
          <w:sz w:val="30"/>
          <w:szCs w:val="30"/>
        </w:rPr>
        <w:t>活动</w:t>
      </w:r>
      <w:r>
        <w:rPr>
          <w:rFonts w:ascii="Times New Roman" w:eastAsia="仿宋_GB2312" w:cs="Times New Roman"/>
          <w:bCs/>
          <w:sz w:val="30"/>
          <w:szCs w:val="30"/>
        </w:rPr>
        <w:t>项目化管理对</w:t>
      </w:r>
      <w:r>
        <w:rPr>
          <w:rFonts w:ascii="Times New Roman" w:eastAsia="仿宋_GB2312" w:cs="Times New Roman" w:hint="eastAsia"/>
          <w:bCs/>
          <w:sz w:val="30"/>
          <w:szCs w:val="30"/>
        </w:rPr>
        <w:t>加强和规范学生社团建设</w:t>
      </w:r>
      <w:r>
        <w:rPr>
          <w:rFonts w:ascii="Times New Roman" w:eastAsia="仿宋_GB2312" w:cs="Times New Roman"/>
          <w:bCs/>
          <w:sz w:val="30"/>
          <w:szCs w:val="30"/>
        </w:rPr>
        <w:t>的</w:t>
      </w:r>
      <w:r>
        <w:rPr>
          <w:rFonts w:ascii="Times New Roman" w:eastAsia="仿宋_GB2312" w:cs="Times New Roman" w:hint="eastAsia"/>
          <w:bCs/>
          <w:sz w:val="30"/>
          <w:szCs w:val="30"/>
        </w:rPr>
        <w:t>促进</w:t>
      </w:r>
      <w:r>
        <w:rPr>
          <w:rFonts w:ascii="Times New Roman" w:eastAsia="仿宋_GB2312" w:cs="Times New Roman"/>
          <w:bCs/>
          <w:sz w:val="30"/>
          <w:szCs w:val="30"/>
        </w:rPr>
        <w:t>作用，认真组织开展</w:t>
      </w:r>
      <w:r>
        <w:rPr>
          <w:rFonts w:ascii="Times New Roman" w:eastAsia="仿宋_GB2312" w:cs="Times New Roman" w:hint="eastAsia"/>
          <w:bCs/>
          <w:sz w:val="30"/>
          <w:szCs w:val="30"/>
        </w:rPr>
        <w:t>活动</w:t>
      </w:r>
      <w:r>
        <w:rPr>
          <w:rFonts w:ascii="Times New Roman" w:eastAsia="仿宋_GB2312" w:cs="Times New Roman"/>
          <w:bCs/>
          <w:sz w:val="30"/>
          <w:szCs w:val="30"/>
        </w:rPr>
        <w:t>，不断总结</w:t>
      </w:r>
      <w:r>
        <w:rPr>
          <w:rFonts w:ascii="Times New Roman" w:eastAsia="仿宋_GB2312" w:cs="Times New Roman" w:hint="eastAsia"/>
          <w:bCs/>
          <w:sz w:val="30"/>
          <w:szCs w:val="30"/>
        </w:rPr>
        <w:t>和</w:t>
      </w:r>
      <w:r>
        <w:rPr>
          <w:rFonts w:ascii="Times New Roman" w:eastAsia="仿宋_GB2312" w:cs="Times New Roman"/>
          <w:bCs/>
          <w:sz w:val="30"/>
          <w:szCs w:val="30"/>
        </w:rPr>
        <w:t>优化</w:t>
      </w:r>
      <w:r>
        <w:rPr>
          <w:rFonts w:ascii="Times New Roman" w:eastAsia="仿宋_GB2312" w:cs="Times New Roman" w:hint="eastAsia"/>
          <w:bCs/>
          <w:sz w:val="30"/>
          <w:szCs w:val="30"/>
        </w:rPr>
        <w:t>活动</w:t>
      </w:r>
      <w:r>
        <w:rPr>
          <w:rFonts w:ascii="Times New Roman" w:eastAsia="仿宋_GB2312" w:cs="Times New Roman"/>
          <w:bCs/>
          <w:sz w:val="30"/>
          <w:szCs w:val="30"/>
        </w:rPr>
        <w:t>方案，确保</w:t>
      </w:r>
      <w:r>
        <w:rPr>
          <w:rFonts w:ascii="Times New Roman" w:eastAsia="仿宋_GB2312" w:cs="Times New Roman" w:hint="eastAsia"/>
          <w:bCs/>
          <w:sz w:val="30"/>
          <w:szCs w:val="30"/>
        </w:rPr>
        <w:t>活动</w:t>
      </w:r>
      <w:r>
        <w:rPr>
          <w:rFonts w:ascii="Times New Roman" w:eastAsia="仿宋_GB2312" w:cs="Times New Roman"/>
          <w:bCs/>
          <w:sz w:val="30"/>
          <w:szCs w:val="30"/>
        </w:rPr>
        <w:t>效果。</w:t>
      </w:r>
    </w:p>
    <w:p w:rsidR="008A56D2" w:rsidRDefault="00AA09BD">
      <w:pPr>
        <w:widowControl/>
        <w:autoSpaceDE w:val="0"/>
        <w:spacing w:line="560" w:lineRule="exact"/>
        <w:ind w:firstLineChars="190" w:firstLine="570"/>
        <w:rPr>
          <w:rFonts w:ascii="Times New Roman" w:eastAsia="仿宋_GB2312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二、各</w:t>
      </w:r>
      <w:r>
        <w:rPr>
          <w:rFonts w:ascii="Times New Roman" w:eastAsia="仿宋_GB2312" w:cs="Times New Roman" w:hint="eastAsia"/>
          <w:bCs/>
          <w:sz w:val="30"/>
          <w:szCs w:val="30"/>
        </w:rPr>
        <w:t>挂靠单位、</w:t>
      </w:r>
      <w:r>
        <w:rPr>
          <w:rFonts w:ascii="Times New Roman" w:eastAsia="仿宋_GB2312" w:cs="Times New Roman"/>
          <w:bCs/>
          <w:sz w:val="30"/>
          <w:szCs w:val="30"/>
        </w:rPr>
        <w:t>指导教师和项目负责人应加强项目管理，制订</w:t>
      </w:r>
      <w:r>
        <w:rPr>
          <w:rFonts w:ascii="Times New Roman" w:eastAsia="仿宋_GB2312" w:cs="Times New Roman" w:hint="eastAsia"/>
          <w:bCs/>
          <w:sz w:val="30"/>
          <w:szCs w:val="30"/>
        </w:rPr>
        <w:t>周密的</w:t>
      </w:r>
      <w:r>
        <w:rPr>
          <w:rFonts w:ascii="Times New Roman" w:eastAsia="仿宋_GB2312" w:cs="Times New Roman"/>
          <w:bCs/>
          <w:sz w:val="30"/>
          <w:szCs w:val="30"/>
        </w:rPr>
        <w:t>实施方案，做好</w:t>
      </w:r>
      <w:r>
        <w:rPr>
          <w:rFonts w:ascii="Times New Roman" w:eastAsia="仿宋_GB2312" w:cs="Times New Roman" w:hint="eastAsia"/>
          <w:bCs/>
          <w:sz w:val="30"/>
          <w:szCs w:val="30"/>
        </w:rPr>
        <w:t>活动前</w:t>
      </w:r>
      <w:r>
        <w:rPr>
          <w:rFonts w:ascii="Times New Roman" w:eastAsia="仿宋_GB2312" w:cs="Times New Roman"/>
          <w:bCs/>
          <w:sz w:val="30"/>
          <w:szCs w:val="30"/>
        </w:rPr>
        <w:t>的准备</w:t>
      </w:r>
      <w:r>
        <w:rPr>
          <w:rFonts w:ascii="Times New Roman" w:eastAsia="仿宋_GB2312" w:cs="Times New Roman" w:hint="eastAsia"/>
          <w:bCs/>
          <w:sz w:val="30"/>
          <w:szCs w:val="30"/>
        </w:rPr>
        <w:t>和</w:t>
      </w:r>
      <w:r>
        <w:rPr>
          <w:rFonts w:ascii="Times New Roman" w:eastAsia="仿宋_GB2312" w:cs="Times New Roman"/>
          <w:bCs/>
          <w:sz w:val="30"/>
          <w:szCs w:val="30"/>
        </w:rPr>
        <w:t>组织工作。各</w:t>
      </w:r>
      <w:r>
        <w:rPr>
          <w:rFonts w:ascii="Times New Roman" w:eastAsia="仿宋_GB2312" w:cs="Times New Roman" w:hint="eastAsia"/>
          <w:bCs/>
          <w:sz w:val="30"/>
          <w:szCs w:val="30"/>
        </w:rPr>
        <w:t>挂靠单位</w:t>
      </w:r>
      <w:r>
        <w:rPr>
          <w:rFonts w:ascii="Times New Roman" w:eastAsia="仿宋_GB2312" w:cs="Times New Roman"/>
          <w:bCs/>
          <w:sz w:val="30"/>
          <w:szCs w:val="30"/>
        </w:rPr>
        <w:t>应为</w:t>
      </w:r>
      <w:r>
        <w:rPr>
          <w:rFonts w:ascii="Times New Roman" w:eastAsia="仿宋_GB2312" w:cs="Times New Roman" w:hint="eastAsia"/>
          <w:bCs/>
          <w:sz w:val="30"/>
          <w:szCs w:val="30"/>
        </w:rPr>
        <w:t>学生社团</w:t>
      </w:r>
      <w:r>
        <w:rPr>
          <w:rFonts w:ascii="Times New Roman" w:eastAsia="仿宋_GB2312" w:cs="Times New Roman"/>
          <w:bCs/>
          <w:sz w:val="30"/>
          <w:szCs w:val="30"/>
        </w:rPr>
        <w:t>提供必需</w:t>
      </w:r>
      <w:r>
        <w:rPr>
          <w:rFonts w:ascii="Times New Roman" w:eastAsia="仿宋_GB2312" w:cs="Times New Roman" w:hint="eastAsia"/>
          <w:bCs/>
          <w:sz w:val="30"/>
          <w:szCs w:val="30"/>
        </w:rPr>
        <w:t>的</w:t>
      </w:r>
      <w:r>
        <w:rPr>
          <w:rFonts w:ascii="仿宋_GB2312" w:eastAsia="仿宋_GB2312" w:hint="eastAsia"/>
          <w:sz w:val="32"/>
          <w:szCs w:val="32"/>
        </w:rPr>
        <w:t>公共资源、</w:t>
      </w:r>
      <w:r>
        <w:rPr>
          <w:rFonts w:ascii="Times New Roman" w:eastAsia="仿宋_GB2312" w:cs="Times New Roman"/>
          <w:bCs/>
          <w:sz w:val="30"/>
          <w:szCs w:val="30"/>
        </w:rPr>
        <w:t>技术</w:t>
      </w:r>
      <w:r>
        <w:rPr>
          <w:rFonts w:ascii="Times New Roman" w:eastAsia="仿宋_GB2312" w:cs="Times New Roman" w:hint="eastAsia"/>
          <w:bCs/>
          <w:sz w:val="30"/>
          <w:szCs w:val="30"/>
        </w:rPr>
        <w:t>和</w:t>
      </w:r>
      <w:r>
        <w:rPr>
          <w:rFonts w:ascii="仿宋_GB2312" w:eastAsia="仿宋_GB2312" w:hint="eastAsia"/>
          <w:sz w:val="32"/>
          <w:szCs w:val="32"/>
        </w:rPr>
        <w:t>设施设备，协助发起各类审批流程</w:t>
      </w:r>
      <w:r>
        <w:rPr>
          <w:rFonts w:ascii="Times New Roman" w:eastAsia="仿宋_GB2312" w:cs="Times New Roman"/>
          <w:bCs/>
          <w:sz w:val="30"/>
          <w:szCs w:val="30"/>
        </w:rPr>
        <w:t>以及</w:t>
      </w:r>
      <w:r>
        <w:rPr>
          <w:rFonts w:ascii="Times New Roman" w:eastAsia="仿宋_GB2312" w:cs="Times New Roman" w:hint="eastAsia"/>
          <w:bCs/>
          <w:sz w:val="30"/>
          <w:szCs w:val="30"/>
        </w:rPr>
        <w:t>确保活动</w:t>
      </w:r>
      <w:r>
        <w:rPr>
          <w:rFonts w:ascii="Times New Roman" w:eastAsia="仿宋_GB2312" w:cs="Times New Roman"/>
          <w:bCs/>
          <w:sz w:val="30"/>
          <w:szCs w:val="30"/>
        </w:rPr>
        <w:t>期间的安全</w:t>
      </w:r>
      <w:r>
        <w:rPr>
          <w:rFonts w:ascii="Times New Roman" w:eastAsia="仿宋_GB2312" w:cs="Times New Roman" w:hint="eastAsia"/>
          <w:bCs/>
          <w:sz w:val="30"/>
          <w:szCs w:val="30"/>
        </w:rPr>
        <w:t>等，保障和支持活动正常运行</w:t>
      </w:r>
      <w:r>
        <w:rPr>
          <w:rFonts w:ascii="Times New Roman" w:eastAsia="仿宋_GB2312" w:cs="Times New Roman"/>
          <w:bCs/>
          <w:sz w:val="30"/>
          <w:szCs w:val="30"/>
        </w:rPr>
        <w:t>。</w:t>
      </w:r>
    </w:p>
    <w:p w:rsidR="008A56D2" w:rsidRDefault="00AA09BD">
      <w:pPr>
        <w:widowControl/>
        <w:autoSpaceDE w:val="0"/>
        <w:spacing w:line="560" w:lineRule="exact"/>
        <w:ind w:firstLineChars="190" w:firstLine="57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lastRenderedPageBreak/>
        <w:t>三、</w:t>
      </w:r>
      <w:r>
        <w:rPr>
          <w:rFonts w:ascii="Times New Roman" w:eastAsia="仿宋_GB2312" w:cs="Times New Roman" w:hint="eastAsia"/>
          <w:bCs/>
          <w:sz w:val="30"/>
          <w:szCs w:val="30"/>
        </w:rPr>
        <w:t>资助经费</w:t>
      </w:r>
      <w:r>
        <w:rPr>
          <w:rFonts w:ascii="Times New Roman" w:eastAsia="仿宋_GB2312" w:cs="Times New Roman"/>
          <w:bCs/>
          <w:sz w:val="30"/>
          <w:szCs w:val="30"/>
        </w:rPr>
        <w:t>将统一由财务处核拨至项目负责人银行卡内</w:t>
      </w:r>
      <w:r>
        <w:rPr>
          <w:rFonts w:ascii="Times New Roman" w:eastAsia="仿宋_GB2312" w:cs="Times New Roman" w:hint="eastAsia"/>
          <w:bCs/>
          <w:sz w:val="30"/>
          <w:szCs w:val="30"/>
        </w:rPr>
        <w:t>,</w:t>
      </w:r>
      <w:r>
        <w:rPr>
          <w:rFonts w:ascii="Times New Roman" w:eastAsia="仿宋_GB2312" w:cs="Times New Roman"/>
          <w:bCs/>
          <w:sz w:val="30"/>
          <w:szCs w:val="30"/>
        </w:rPr>
        <w:t>立项项目资助经费由项目负责人根据</w:t>
      </w:r>
      <w:r>
        <w:rPr>
          <w:rFonts w:ascii="Times New Roman" w:eastAsia="仿宋_GB2312" w:cs="Times New Roman" w:hint="eastAsia"/>
          <w:bCs/>
          <w:sz w:val="30"/>
          <w:szCs w:val="30"/>
        </w:rPr>
        <w:t>活动</w:t>
      </w:r>
      <w:r>
        <w:rPr>
          <w:rFonts w:ascii="Times New Roman" w:eastAsia="仿宋_GB2312" w:cs="Times New Roman"/>
          <w:bCs/>
          <w:sz w:val="30"/>
          <w:szCs w:val="30"/>
        </w:rPr>
        <w:t>专款专用</w:t>
      </w:r>
      <w:r>
        <w:rPr>
          <w:rFonts w:ascii="Times New Roman" w:eastAsia="仿宋_GB2312" w:cs="Times New Roman" w:hint="eastAsia"/>
          <w:bCs/>
          <w:sz w:val="30"/>
          <w:szCs w:val="30"/>
        </w:rPr>
        <w:t>，</w:t>
      </w:r>
      <w:r>
        <w:rPr>
          <w:rFonts w:ascii="Times New Roman" w:eastAsia="仿宋_GB2312" w:cs="Times New Roman"/>
          <w:bCs/>
          <w:sz w:val="30"/>
          <w:szCs w:val="30"/>
        </w:rPr>
        <w:t>依据学校财务制度规定和预算合理安排使用</w:t>
      </w:r>
      <w:r>
        <w:rPr>
          <w:rFonts w:ascii="Times New Roman" w:eastAsia="仿宋_GB2312" w:cs="Times New Roman" w:hint="eastAsia"/>
          <w:bCs/>
          <w:sz w:val="30"/>
          <w:szCs w:val="30"/>
        </w:rPr>
        <w:t>。经费</w:t>
      </w:r>
      <w:r>
        <w:rPr>
          <w:rFonts w:ascii="Times New Roman" w:eastAsia="仿宋_GB2312" w:cs="Times New Roman"/>
          <w:bCs/>
          <w:sz w:val="30"/>
          <w:szCs w:val="30"/>
        </w:rPr>
        <w:t>不得挪作他用。</w:t>
      </w:r>
    </w:p>
    <w:p w:rsidR="008A56D2" w:rsidRDefault="00AA09BD">
      <w:pPr>
        <w:widowControl/>
        <w:autoSpaceDE w:val="0"/>
        <w:spacing w:line="560" w:lineRule="exact"/>
        <w:ind w:firstLineChars="190" w:firstLine="57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cs="Times New Roman"/>
          <w:bCs/>
          <w:sz w:val="30"/>
          <w:szCs w:val="30"/>
        </w:rPr>
        <w:t>四、项目负责人在</w:t>
      </w:r>
      <w:r>
        <w:rPr>
          <w:rFonts w:eastAsia="仿宋_GB2312" w:hint="eastAsia"/>
          <w:bCs/>
          <w:sz w:val="30"/>
          <w:szCs w:val="30"/>
        </w:rPr>
        <w:t>立项学生社团活动中应注意收集图文资料，包括新闻稿、图片影像及各类名单等资</w:t>
      </w:r>
      <w:bookmarkStart w:id="2" w:name="_GoBack"/>
      <w:bookmarkEnd w:id="2"/>
      <w:r>
        <w:rPr>
          <w:rFonts w:eastAsia="仿宋_GB2312" w:hint="eastAsia"/>
          <w:bCs/>
          <w:sz w:val="30"/>
          <w:szCs w:val="30"/>
        </w:rPr>
        <w:t>料。活动结束后，应将总结报告、经费决算、工作日志等整套</w:t>
      </w:r>
      <w:proofErr w:type="gramStart"/>
      <w:r>
        <w:rPr>
          <w:rFonts w:eastAsia="仿宋_GB2312" w:hint="eastAsia"/>
          <w:bCs/>
          <w:sz w:val="30"/>
          <w:szCs w:val="30"/>
        </w:rPr>
        <w:t>资料报校团委</w:t>
      </w:r>
      <w:proofErr w:type="gramEnd"/>
      <w:r>
        <w:rPr>
          <w:rFonts w:eastAsia="仿宋_GB2312" w:hint="eastAsia"/>
          <w:bCs/>
          <w:sz w:val="30"/>
          <w:szCs w:val="30"/>
        </w:rPr>
        <w:t>备案。</w:t>
      </w:r>
    </w:p>
    <w:p w:rsidR="008A56D2" w:rsidRDefault="00AA09BD">
      <w:pPr>
        <w:widowControl/>
        <w:autoSpaceDE w:val="0"/>
        <w:spacing w:line="560" w:lineRule="exact"/>
        <w:ind w:firstLineChars="190" w:firstLine="570"/>
        <w:rPr>
          <w:rFonts w:ascii="Times New Roman" w:eastAsia="仿宋" w:hAnsi="Times New Roman" w:cs="Times New Roman"/>
          <w:kern w:val="0"/>
          <w:sz w:val="28"/>
          <w:szCs w:val="24"/>
        </w:rPr>
      </w:pPr>
      <w:r>
        <w:rPr>
          <w:rFonts w:ascii="Times New Roman" w:eastAsia="仿宋_GB2312" w:cs="Times New Roman"/>
          <w:bCs/>
          <w:sz w:val="30"/>
          <w:szCs w:val="30"/>
        </w:rPr>
        <w:t>五、校团委将于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七</w:t>
      </w:r>
      <w:r>
        <w:rPr>
          <w:rFonts w:ascii="Times New Roman" w:eastAsia="仿宋_GB2312" w:cs="Times New Roman"/>
          <w:bCs/>
          <w:sz w:val="30"/>
          <w:szCs w:val="30"/>
        </w:rPr>
        <w:t>月</w:t>
      </w:r>
      <w:proofErr w:type="gramStart"/>
      <w:r>
        <w:rPr>
          <w:rFonts w:ascii="Times New Roman" w:eastAsia="仿宋_GB2312" w:cs="Times New Roman"/>
          <w:bCs/>
          <w:sz w:val="30"/>
          <w:szCs w:val="30"/>
        </w:rPr>
        <w:t>发布结项通知</w:t>
      </w:r>
      <w:proofErr w:type="gramEnd"/>
      <w:r>
        <w:rPr>
          <w:rFonts w:ascii="Times New Roman" w:eastAsia="仿宋_GB2312" w:cs="Times New Roman"/>
          <w:bCs/>
          <w:sz w:val="30"/>
          <w:szCs w:val="30"/>
        </w:rPr>
        <w:t>，所有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2020-2021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学年第一学期</w:t>
      </w:r>
      <w:r>
        <w:rPr>
          <w:rFonts w:ascii="Times New Roman" w:eastAsia="仿宋_GB2312" w:cs="Times New Roman"/>
          <w:bCs/>
          <w:sz w:val="30"/>
          <w:szCs w:val="30"/>
        </w:rPr>
        <w:t>立项项目应于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仿宋_GB2312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7</w:t>
      </w:r>
      <w:r>
        <w:rPr>
          <w:rFonts w:ascii="Times New Roman" w:eastAsia="仿宋_GB2312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底</w:t>
      </w:r>
      <w:r>
        <w:rPr>
          <w:rFonts w:ascii="Times New Roman" w:eastAsia="仿宋_GB2312" w:cs="Times New Roman"/>
          <w:bCs/>
          <w:sz w:val="30"/>
          <w:szCs w:val="30"/>
        </w:rPr>
        <w:t>前</w:t>
      </w:r>
      <w:proofErr w:type="gramStart"/>
      <w:r>
        <w:rPr>
          <w:rFonts w:ascii="Times New Roman" w:eastAsia="仿宋_GB2312" w:cs="Times New Roman"/>
          <w:bCs/>
          <w:sz w:val="30"/>
          <w:szCs w:val="30"/>
        </w:rPr>
        <w:t>完成结项工作</w:t>
      </w:r>
      <w:proofErr w:type="gramEnd"/>
      <w:r>
        <w:rPr>
          <w:rFonts w:ascii="Times New Roman" w:eastAsia="仿宋_GB2312" w:cs="Times New Roman"/>
          <w:bCs/>
          <w:sz w:val="30"/>
          <w:szCs w:val="30"/>
        </w:rPr>
        <w:t>。学校将对项目成果进行考核，考核结果作为下一</w:t>
      </w:r>
      <w:r>
        <w:rPr>
          <w:rFonts w:ascii="Times New Roman" w:eastAsia="仿宋_GB2312" w:cs="Times New Roman" w:hint="eastAsia"/>
          <w:bCs/>
          <w:sz w:val="30"/>
          <w:szCs w:val="30"/>
        </w:rPr>
        <w:t>次</w:t>
      </w:r>
      <w:r>
        <w:rPr>
          <w:rFonts w:ascii="Times New Roman" w:eastAsia="仿宋_GB2312" w:cs="Times New Roman"/>
          <w:bCs/>
          <w:sz w:val="30"/>
          <w:szCs w:val="30"/>
        </w:rPr>
        <w:t>学生社团</w:t>
      </w:r>
      <w:r>
        <w:rPr>
          <w:rFonts w:ascii="Times New Roman" w:eastAsia="仿宋_GB2312" w:cs="Times New Roman" w:hint="eastAsia"/>
          <w:bCs/>
          <w:sz w:val="30"/>
          <w:szCs w:val="30"/>
        </w:rPr>
        <w:t>活动</w:t>
      </w:r>
      <w:r>
        <w:rPr>
          <w:rFonts w:ascii="Times New Roman" w:eastAsia="仿宋_GB2312" w:cs="Times New Roman"/>
          <w:bCs/>
          <w:sz w:val="30"/>
          <w:szCs w:val="30"/>
        </w:rPr>
        <w:t>立项和资助额度的重要</w:t>
      </w:r>
      <w:r>
        <w:rPr>
          <w:rFonts w:ascii="Times New Roman" w:eastAsia="仿宋_GB2312" w:cs="Times New Roman" w:hint="eastAsia"/>
          <w:bCs/>
          <w:sz w:val="30"/>
          <w:szCs w:val="30"/>
        </w:rPr>
        <w:t>参考</w:t>
      </w:r>
      <w:r>
        <w:rPr>
          <w:rFonts w:ascii="Times New Roman" w:eastAsia="仿宋_GB2312" w:cs="Times New Roman"/>
          <w:bCs/>
          <w:sz w:val="30"/>
          <w:szCs w:val="30"/>
        </w:rPr>
        <w:t>依据。</w:t>
      </w:r>
      <w:r>
        <w:rPr>
          <w:rFonts w:ascii="Times New Roman" w:eastAsia="仿宋" w:hAnsi="仿宋" w:cs="Times New Roman"/>
          <w:kern w:val="0"/>
          <w:sz w:val="28"/>
          <w:szCs w:val="24"/>
        </w:rPr>
        <w:t xml:space="preserve">    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 xml:space="preserve">  </w:t>
      </w:r>
      <w:r>
        <w:rPr>
          <w:rFonts w:ascii="Times New Roman" w:eastAsia="仿宋" w:hAnsi="仿宋" w:cs="Times New Roman"/>
          <w:kern w:val="0"/>
          <w:sz w:val="28"/>
          <w:szCs w:val="24"/>
        </w:rPr>
        <w:t xml:space="preserve">      </w:t>
      </w:r>
    </w:p>
    <w:p w:rsidR="008A56D2" w:rsidRDefault="00AA09BD">
      <w:pPr>
        <w:widowControl/>
        <w:autoSpaceDE w:val="0"/>
        <w:spacing w:line="5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浦东校区</w:t>
      </w:r>
      <w:r>
        <w:rPr>
          <w:rFonts w:ascii="Times New Roman" w:eastAsia="仿宋" w:hAnsi="仿宋" w:cs="Times New Roman"/>
          <w:kern w:val="0"/>
          <w:sz w:val="28"/>
          <w:szCs w:val="24"/>
        </w:rPr>
        <w:t>联系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>人：黄仲祥</w:t>
      </w:r>
      <w:r>
        <w:rPr>
          <w:rFonts w:ascii="Times New Roman" w:eastAsia="仿宋" w:hAnsi="仿宋" w:cs="Times New Roman"/>
          <w:kern w:val="0"/>
          <w:sz w:val="28"/>
          <w:szCs w:val="24"/>
        </w:rPr>
        <w:t xml:space="preserve">           </w:t>
      </w:r>
      <w:r>
        <w:rPr>
          <w:rFonts w:ascii="Times New Roman" w:eastAsia="仿宋" w:hAnsi="仿宋" w:cs="Times New Roman"/>
          <w:kern w:val="0"/>
          <w:sz w:val="28"/>
          <w:szCs w:val="24"/>
        </w:rPr>
        <w:t>联系电话：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>19946203877</w:t>
      </w:r>
    </w:p>
    <w:p w:rsidR="008A56D2" w:rsidRDefault="00AA09BD">
      <w:pPr>
        <w:widowControl/>
        <w:autoSpaceDE w:val="0"/>
        <w:spacing w:line="5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松江校区</w:t>
      </w:r>
      <w:r>
        <w:rPr>
          <w:rFonts w:ascii="Times New Roman" w:eastAsia="仿宋" w:hAnsi="仿宋" w:cs="Times New Roman"/>
          <w:kern w:val="0"/>
          <w:sz w:val="28"/>
          <w:szCs w:val="24"/>
        </w:rPr>
        <w:t>联系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>人：</w:t>
      </w:r>
      <w:r>
        <w:rPr>
          <w:rFonts w:ascii="Times New Roman" w:eastAsia="仿宋" w:hAnsi="仿宋" w:cs="Times New Roman" w:hint="eastAsia"/>
          <w:kern w:val="0"/>
          <w:sz w:val="28"/>
          <w:szCs w:val="24"/>
          <w:lang w:eastAsia="zh-Hans"/>
        </w:rPr>
        <w:t>徐子涵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 xml:space="preserve">      </w:t>
      </w:r>
      <w:r>
        <w:rPr>
          <w:rFonts w:ascii="Times New Roman" w:eastAsia="仿宋" w:hAnsi="仿宋" w:cs="Times New Roman"/>
          <w:kern w:val="0"/>
          <w:sz w:val="28"/>
          <w:szCs w:val="24"/>
        </w:rPr>
        <w:t xml:space="preserve">    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4"/>
        </w:rPr>
        <w:t>联系电话：</w:t>
      </w:r>
      <w:r>
        <w:rPr>
          <w:rFonts w:ascii="Times New Roman" w:eastAsia="仿宋" w:hAnsi="仿宋" w:cs="Times New Roman"/>
          <w:kern w:val="0"/>
          <w:sz w:val="28"/>
          <w:szCs w:val="24"/>
        </w:rPr>
        <w:t>18010709622</w:t>
      </w:r>
    </w:p>
    <w:p w:rsidR="008A56D2" w:rsidRDefault="008A56D2">
      <w:pPr>
        <w:widowControl/>
        <w:autoSpaceDE w:val="0"/>
        <w:spacing w:line="5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8A56D2" w:rsidRDefault="00AA09BD">
      <w:pPr>
        <w:widowControl/>
        <w:autoSpaceDE w:val="0"/>
        <w:spacing w:line="560" w:lineRule="exact"/>
        <w:ind w:firstLine="420"/>
        <w:rPr>
          <w:rFonts w:ascii="Times New Roman" w:eastAsia="仿宋" w:hAnsi="仿宋" w:cs="Times New Roman"/>
          <w:kern w:val="0"/>
          <w:sz w:val="28"/>
          <w:szCs w:val="24"/>
        </w:rPr>
      </w:pPr>
      <w:r>
        <w:rPr>
          <w:rFonts w:ascii="Times New Roman" w:eastAsia="仿宋" w:hAnsi="仿宋" w:cs="Times New Roman"/>
          <w:kern w:val="0"/>
          <w:sz w:val="28"/>
          <w:szCs w:val="24"/>
        </w:rPr>
        <w:t>附件：</w:t>
      </w:r>
      <w:r>
        <w:rPr>
          <w:rFonts w:ascii="Times New Roman" w:eastAsia="仿宋" w:hAnsi="Times New Roman" w:cs="Times New Roman"/>
          <w:kern w:val="0"/>
          <w:sz w:val="28"/>
          <w:szCs w:val="24"/>
        </w:rPr>
        <w:t>2020-2021</w:t>
      </w:r>
      <w:r>
        <w:rPr>
          <w:rFonts w:ascii="Times New Roman" w:eastAsia="仿宋" w:hAnsi="仿宋" w:cs="Times New Roman"/>
          <w:kern w:val="0"/>
          <w:sz w:val="28"/>
          <w:szCs w:val="24"/>
        </w:rPr>
        <w:t>学年第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>二</w:t>
      </w:r>
      <w:r>
        <w:rPr>
          <w:rFonts w:ascii="Times New Roman" w:eastAsia="仿宋" w:hAnsi="仿宋" w:cs="Times New Roman"/>
          <w:kern w:val="0"/>
          <w:sz w:val="28"/>
          <w:szCs w:val="24"/>
        </w:rPr>
        <w:t>学期学生社团活动立项名单</w:t>
      </w:r>
    </w:p>
    <w:p w:rsidR="008A56D2" w:rsidRDefault="008A56D2">
      <w:pPr>
        <w:widowControl/>
        <w:autoSpaceDE w:val="0"/>
        <w:spacing w:line="560" w:lineRule="exact"/>
        <w:ind w:firstLine="420"/>
        <w:rPr>
          <w:rFonts w:ascii="Times New Roman" w:eastAsia="仿宋" w:hAnsi="仿宋" w:cs="Times New Roman"/>
          <w:kern w:val="0"/>
          <w:sz w:val="28"/>
          <w:szCs w:val="24"/>
        </w:rPr>
      </w:pPr>
    </w:p>
    <w:p w:rsidR="008A56D2" w:rsidRDefault="008A56D2">
      <w:pPr>
        <w:widowControl/>
        <w:autoSpaceDE w:val="0"/>
        <w:spacing w:line="5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8A56D2" w:rsidRDefault="00AA09BD">
      <w:pPr>
        <w:widowControl/>
        <w:autoSpaceDE w:val="0"/>
        <w:spacing w:line="5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  <w:r>
        <w:rPr>
          <w:rFonts w:ascii="Times New Roman" w:eastAsia="仿宋" w:hAnsi="仿宋" w:cs="Times New Roman" w:hint="eastAsia"/>
          <w:kern w:val="0"/>
          <w:sz w:val="28"/>
          <w:szCs w:val="24"/>
        </w:rPr>
        <w:t>学工部、团委</w:t>
      </w:r>
    </w:p>
    <w:p w:rsidR="008A56D2" w:rsidRDefault="00AA09BD">
      <w:pPr>
        <w:widowControl/>
        <w:autoSpaceDE w:val="0"/>
        <w:spacing w:line="560" w:lineRule="exact"/>
        <w:ind w:firstLine="420"/>
        <w:jc w:val="right"/>
        <w:rPr>
          <w:rFonts w:ascii="Times New Roman" w:eastAsia="宋体" w:hAnsi="Times New Roman" w:cs="Times New Roman"/>
          <w:kern w:val="0"/>
          <w:sz w:val="28"/>
          <w:szCs w:val="24"/>
        </w:rPr>
      </w:pPr>
      <w:r>
        <w:rPr>
          <w:rFonts w:ascii="Times New Roman" w:eastAsia="仿宋" w:hAnsi="Times New Roman" w:cs="Times New Roman"/>
          <w:kern w:val="0"/>
          <w:sz w:val="28"/>
          <w:szCs w:val="24"/>
        </w:rPr>
        <w:t>202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1</w:t>
      </w:r>
      <w:r>
        <w:rPr>
          <w:rFonts w:ascii="Times New Roman" w:eastAsia="仿宋" w:hAnsi="仿宋" w:cs="Times New Roman"/>
          <w:kern w:val="0"/>
          <w:sz w:val="28"/>
          <w:szCs w:val="24"/>
        </w:rPr>
        <w:t>年</w:t>
      </w:r>
      <w:r>
        <w:rPr>
          <w:rFonts w:ascii="Times New Roman" w:eastAsia="仿宋" w:hAnsi="仿宋" w:cs="Times New Roman" w:hint="eastAsia"/>
          <w:kern w:val="0"/>
          <w:sz w:val="28"/>
          <w:szCs w:val="24"/>
        </w:rPr>
        <w:t>4</w:t>
      </w:r>
      <w:r>
        <w:rPr>
          <w:rFonts w:ascii="Times New Roman" w:eastAsia="仿宋" w:hAnsi="仿宋" w:cs="Times New Roman"/>
          <w:kern w:val="0"/>
          <w:sz w:val="28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12</w:t>
      </w:r>
      <w:r>
        <w:rPr>
          <w:rFonts w:ascii="Times New Roman" w:eastAsia="仿宋" w:hAnsi="仿宋" w:cs="Times New Roman"/>
          <w:kern w:val="0"/>
          <w:sz w:val="28"/>
          <w:szCs w:val="24"/>
        </w:rPr>
        <w:t>日</w:t>
      </w:r>
    </w:p>
    <w:p w:rsidR="008A56D2" w:rsidRDefault="008A56D2">
      <w:pPr>
        <w:widowControl/>
        <w:jc w:val="left"/>
        <w:rPr>
          <w:rFonts w:ascii="Times New Roman" w:eastAsia="宋体" w:hAnsi="Times New Roman" w:cs="Times New Roman" w:hint="eastAsia"/>
          <w:kern w:val="0"/>
          <w:sz w:val="28"/>
          <w:szCs w:val="24"/>
        </w:rPr>
      </w:pPr>
    </w:p>
    <w:p w:rsidR="002735C8" w:rsidRDefault="002735C8">
      <w:pPr>
        <w:widowControl/>
        <w:jc w:val="left"/>
        <w:rPr>
          <w:rFonts w:ascii="Times New Roman" w:eastAsia="宋体" w:hAnsi="Times New Roman" w:cs="Times New Roman" w:hint="eastAsia"/>
          <w:kern w:val="0"/>
          <w:sz w:val="28"/>
          <w:szCs w:val="24"/>
        </w:rPr>
      </w:pPr>
    </w:p>
    <w:p w:rsidR="002735C8" w:rsidRDefault="002735C8">
      <w:pPr>
        <w:widowControl/>
        <w:jc w:val="left"/>
        <w:rPr>
          <w:rFonts w:ascii="Times New Roman" w:eastAsia="宋体" w:hAnsi="Times New Roman" w:cs="Times New Roman" w:hint="eastAsia"/>
          <w:kern w:val="0"/>
          <w:sz w:val="28"/>
          <w:szCs w:val="24"/>
        </w:rPr>
      </w:pPr>
    </w:p>
    <w:p w:rsidR="002735C8" w:rsidRDefault="002735C8">
      <w:pPr>
        <w:widowControl/>
        <w:jc w:val="left"/>
        <w:rPr>
          <w:rFonts w:ascii="Times New Roman" w:eastAsia="宋体" w:hAnsi="Times New Roman" w:cs="Times New Roman" w:hint="eastAsia"/>
          <w:kern w:val="0"/>
          <w:sz w:val="28"/>
          <w:szCs w:val="24"/>
        </w:rPr>
      </w:pPr>
    </w:p>
    <w:p w:rsidR="002735C8" w:rsidRDefault="002735C8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4"/>
        </w:rPr>
      </w:pPr>
    </w:p>
    <w:p w:rsidR="008A56D2" w:rsidRDefault="008A56D2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4"/>
        </w:rPr>
      </w:pPr>
    </w:p>
    <w:p w:rsidR="008A56D2" w:rsidRDefault="00AA09BD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4"/>
        </w:rPr>
      </w:pPr>
      <w:r>
        <w:rPr>
          <w:rFonts w:ascii="Times New Roman" w:hAnsiTheme="minorEastAsia" w:cs="Times New Roman"/>
          <w:b/>
          <w:bCs/>
          <w:sz w:val="24"/>
          <w:szCs w:val="21"/>
        </w:rPr>
        <w:lastRenderedPageBreak/>
        <w:t>附件：</w:t>
      </w:r>
      <w:bookmarkStart w:id="3" w:name="_Hlk23141865"/>
      <w:r>
        <w:rPr>
          <w:rFonts w:ascii="Times New Roman" w:hAnsiTheme="minorEastAsia" w:cs="Times New Roman" w:hint="eastAsia"/>
          <w:b/>
          <w:bCs/>
          <w:sz w:val="24"/>
          <w:szCs w:val="21"/>
        </w:rPr>
        <w:t xml:space="preserve"> </w:t>
      </w:r>
      <w:r>
        <w:rPr>
          <w:rFonts w:ascii="Times New Roman" w:hAnsiTheme="minorEastAsia" w:cs="Times New Roman"/>
          <w:b/>
          <w:bCs/>
          <w:sz w:val="24"/>
          <w:szCs w:val="21"/>
        </w:rPr>
        <w:t xml:space="preserve"> </w:t>
      </w:r>
      <w:r>
        <w:rPr>
          <w:rFonts w:ascii="Times New Roman" w:eastAsia="仿宋" w:hAnsi="仿宋" w:cs="Times New Roman"/>
          <w:kern w:val="0"/>
          <w:sz w:val="28"/>
          <w:szCs w:val="24"/>
          <w:lang w:eastAsia="zh-Hans"/>
        </w:rPr>
        <w:t>2020-2021</w:t>
      </w:r>
      <w:r>
        <w:rPr>
          <w:rFonts w:ascii="Times New Roman" w:eastAsia="仿宋" w:hAnsi="仿宋" w:cs="Times New Roman" w:hint="eastAsia"/>
          <w:kern w:val="0"/>
          <w:sz w:val="28"/>
          <w:szCs w:val="24"/>
          <w:lang w:eastAsia="zh-Hans"/>
        </w:rPr>
        <w:t>学年第二学期学生社团活动立项名单</w:t>
      </w:r>
      <w:bookmarkEnd w:id="3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12"/>
        <w:gridCol w:w="2258"/>
        <w:gridCol w:w="709"/>
        <w:gridCol w:w="2307"/>
      </w:tblGrid>
      <w:tr w:rsidR="008A56D2">
        <w:trPr>
          <w:trHeight w:val="680"/>
          <w:jc w:val="center"/>
        </w:trPr>
        <w:tc>
          <w:tcPr>
            <w:tcW w:w="846" w:type="dxa"/>
            <w:vAlign w:val="center"/>
          </w:tcPr>
          <w:p w:rsidR="008A56D2" w:rsidRDefault="00AA09BD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仿宋" w:cs="Times New Roman"/>
                <w:b/>
                <w:szCs w:val="21"/>
              </w:rPr>
              <w:t>序号</w:t>
            </w:r>
          </w:p>
        </w:tc>
        <w:tc>
          <w:tcPr>
            <w:tcW w:w="3412" w:type="dxa"/>
            <w:vAlign w:val="center"/>
          </w:tcPr>
          <w:p w:rsidR="008A56D2" w:rsidRDefault="00AA09BD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仿宋" w:cs="Times New Roman"/>
                <w:b/>
                <w:szCs w:val="21"/>
              </w:rPr>
              <w:t>立项项目名称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仿宋" w:cs="Times New Roman"/>
                <w:b/>
                <w:szCs w:val="21"/>
              </w:rPr>
              <w:t>学生社团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仿宋" w:cs="Times New Roman"/>
                <w:b/>
                <w:szCs w:val="21"/>
              </w:rPr>
              <w:t>类别</w:t>
            </w:r>
          </w:p>
        </w:tc>
        <w:tc>
          <w:tcPr>
            <w:tcW w:w="2307" w:type="dxa"/>
            <w:vAlign w:val="center"/>
          </w:tcPr>
          <w:p w:rsidR="008A56D2" w:rsidRDefault="00AA09BD">
            <w:pPr>
              <w:jc w:val="center"/>
              <w:rPr>
                <w:rFonts w:ascii="Times New Roman" w:eastAsia="仿宋" w:hAnsi="仿宋" w:cs="Times New Roman"/>
                <w:b/>
                <w:szCs w:val="21"/>
                <w:lang w:eastAsia="zh-Hans"/>
              </w:rPr>
            </w:pPr>
            <w:r>
              <w:rPr>
                <w:rFonts w:ascii="Times New Roman" w:eastAsia="仿宋" w:hAnsi="仿宋" w:cs="Times New Roman" w:hint="eastAsia"/>
                <w:b/>
                <w:szCs w:val="21"/>
                <w:lang w:eastAsia="zh-Hans"/>
              </w:rPr>
              <w:t>指导单位</w:t>
            </w:r>
          </w:p>
        </w:tc>
      </w:tr>
      <w:tr w:rsidR="008A56D2" w:rsidTr="002735C8">
        <w:trPr>
          <w:trHeight w:val="680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jc w:val="center"/>
              <w:textAlignment w:val="center"/>
              <w:rPr>
                <w:rFonts w:ascii="Times New Roman" w:eastAsia="仿宋" w:hAnsi="仿宋" w:cs="Times New Roman"/>
                <w:b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“立信杯”校内辩论赛</w:t>
            </w:r>
            <w:r w:rsidR="002735C8">
              <w:rPr>
                <w:rFonts w:hint="eastAsia"/>
                <w:color w:val="000000"/>
              </w:rPr>
              <w:t>、校外</w:t>
            </w:r>
            <w:r w:rsidR="002735C8">
              <w:rPr>
                <w:rFonts w:hint="eastAsia"/>
                <w:color w:val="000000"/>
              </w:rPr>
              <w:t>赛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辩论社</w:t>
            </w:r>
          </w:p>
        </w:tc>
        <w:tc>
          <w:tcPr>
            <w:tcW w:w="709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法学院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412" w:type="dxa"/>
            <w:vAlign w:val="center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青雲相声社开箱暨四周年庆典</w:t>
            </w:r>
          </w:p>
        </w:tc>
        <w:tc>
          <w:tcPr>
            <w:tcW w:w="2258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青雲相声社</w:t>
            </w:r>
          </w:p>
        </w:tc>
        <w:tc>
          <w:tcPr>
            <w:tcW w:w="709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校团委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高校辩论系列赛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匡言辩论社</w:t>
            </w:r>
          </w:p>
        </w:tc>
        <w:tc>
          <w:tcPr>
            <w:tcW w:w="709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法学院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412" w:type="dxa"/>
            <w:vAlign w:val="center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自行车协会系列活动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自行车协会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国际经贸学院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412" w:type="dxa"/>
            <w:vAlign w:val="center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超负荷</w:t>
            </w:r>
            <w:proofErr w:type="gramStart"/>
            <w:r>
              <w:rPr>
                <w:rFonts w:hint="eastAsia"/>
                <w:color w:val="000000"/>
              </w:rPr>
              <w:t>动漫社系列</w:t>
            </w:r>
            <w:proofErr w:type="gramEnd"/>
            <w:r>
              <w:rPr>
                <w:rFonts w:hint="eastAsia"/>
                <w:color w:val="000000"/>
              </w:rPr>
              <w:t>活动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超负荷</w:t>
            </w:r>
            <w:proofErr w:type="gramStart"/>
            <w:r>
              <w:rPr>
                <w:rFonts w:hint="eastAsia"/>
                <w:color w:val="000000"/>
              </w:rPr>
              <w:t>动漫社</w:t>
            </w:r>
            <w:proofErr w:type="gramEnd"/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信息管理学院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超凡魔术秀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传奇魔术社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信息管理学院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立信第二届</w:t>
            </w:r>
            <w:r>
              <w:rPr>
                <w:rFonts w:hint="eastAsia"/>
                <w:color w:val="000000"/>
              </w:rPr>
              <w:t>MAF</w:t>
            </w:r>
            <w:r>
              <w:rPr>
                <w:rFonts w:hint="eastAsia"/>
                <w:color w:val="000000"/>
              </w:rPr>
              <w:t>模拟炒股大赛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MAF</w:t>
            </w:r>
            <w:r>
              <w:rPr>
                <w:rFonts w:hint="eastAsia"/>
                <w:color w:val="000000"/>
              </w:rPr>
              <w:t>管理会计之家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会计学院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Eagle</w:t>
            </w:r>
            <w:r>
              <w:rPr>
                <w:rFonts w:hint="eastAsia"/>
                <w:color w:val="000000"/>
              </w:rPr>
              <w:t>街</w:t>
            </w:r>
            <w:proofErr w:type="gramStart"/>
            <w:r>
              <w:rPr>
                <w:rFonts w:hint="eastAsia"/>
                <w:color w:val="000000"/>
              </w:rPr>
              <w:t>舞社系列</w:t>
            </w:r>
            <w:proofErr w:type="gramEnd"/>
            <w:r>
              <w:rPr>
                <w:rFonts w:hint="eastAsia"/>
                <w:color w:val="000000"/>
              </w:rPr>
              <w:t>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Eagle</w:t>
            </w:r>
            <w:proofErr w:type="gramStart"/>
            <w:r>
              <w:rPr>
                <w:rFonts w:hint="eastAsia"/>
                <w:color w:val="000000"/>
              </w:rPr>
              <w:t>街舞社</w:t>
            </w:r>
            <w:proofErr w:type="gramEnd"/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校团委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“新生杯”羽毛球赛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立信羽毛球协会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体育与健康学院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412" w:type="dxa"/>
            <w:vAlign w:val="center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XD</w:t>
            </w:r>
            <w:proofErr w:type="gramStart"/>
            <w:r>
              <w:rPr>
                <w:rFonts w:hint="eastAsia"/>
                <w:color w:val="000000"/>
              </w:rPr>
              <w:t>动漫社系列</w:t>
            </w:r>
            <w:proofErr w:type="gramEnd"/>
            <w:r>
              <w:rPr>
                <w:rFonts w:hint="eastAsia"/>
                <w:color w:val="000000"/>
              </w:rPr>
              <w:t>活动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XD</w:t>
            </w:r>
            <w:proofErr w:type="gramStart"/>
            <w:r>
              <w:rPr>
                <w:rFonts w:hint="eastAsia"/>
                <w:color w:val="000000"/>
              </w:rPr>
              <w:t>动漫社</w:t>
            </w:r>
            <w:proofErr w:type="gramEnd"/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工商管理学院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412" w:type="dxa"/>
            <w:vAlign w:val="center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“新生杯”模拟法庭比赛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proofErr w:type="gramStart"/>
            <w:r>
              <w:rPr>
                <w:rFonts w:hint="eastAsia"/>
                <w:color w:val="000000"/>
              </w:rPr>
              <w:t>法鼎金融</w:t>
            </w:r>
            <w:proofErr w:type="gramEnd"/>
            <w:r>
              <w:rPr>
                <w:rFonts w:hint="eastAsia"/>
                <w:color w:val="000000"/>
              </w:rPr>
              <w:t>法协会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法学院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走近传统文化，传承非遗技艺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proofErr w:type="gramStart"/>
            <w:r>
              <w:rPr>
                <w:rFonts w:hint="eastAsia"/>
                <w:color w:val="000000"/>
              </w:rPr>
              <w:t>振鹭传统</w:t>
            </w:r>
            <w:proofErr w:type="gramEnd"/>
            <w:r>
              <w:rPr>
                <w:rFonts w:hint="eastAsia"/>
                <w:color w:val="000000"/>
              </w:rPr>
              <w:t>文化社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人文艺术学院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412" w:type="dxa"/>
            <w:vAlign w:val="bottom"/>
          </w:tcPr>
          <w:p w:rsidR="008A56D2" w:rsidRPr="002735C8" w:rsidRDefault="002735C8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建党一百周年</w:t>
            </w:r>
            <w:r w:rsidR="00AA09BD">
              <w:rPr>
                <w:rFonts w:hint="eastAsia"/>
                <w:color w:val="000000"/>
              </w:rPr>
              <w:t>系列读书分享会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立信读书会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图书馆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ERP</w:t>
            </w:r>
            <w:r>
              <w:rPr>
                <w:rFonts w:hint="eastAsia"/>
                <w:color w:val="000000"/>
              </w:rPr>
              <w:t>沙盘协会系列活动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ERP</w:t>
            </w:r>
            <w:r>
              <w:rPr>
                <w:rFonts w:hint="eastAsia"/>
                <w:color w:val="000000"/>
              </w:rPr>
              <w:t>沙盘协会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教务处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立信精算协会系列活动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立信精算协会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保险学院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美食协会系列活动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美食协会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保险学院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棋艺</w:t>
            </w:r>
            <w:proofErr w:type="gramStart"/>
            <w:r>
              <w:rPr>
                <w:rFonts w:hint="eastAsia"/>
                <w:color w:val="000000"/>
              </w:rPr>
              <w:t>社系列</w:t>
            </w:r>
            <w:proofErr w:type="gramEnd"/>
            <w:r>
              <w:rPr>
                <w:rFonts w:hint="eastAsia"/>
                <w:color w:val="000000"/>
              </w:rPr>
              <w:t>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棋艺社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金融学院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未来金融家协会系列活动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未来金融家协会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金融学院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412" w:type="dxa"/>
            <w:vAlign w:val="center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演讲与口才协会系列培训</w:t>
            </w:r>
            <w:r w:rsidR="002735C8">
              <w:rPr>
                <w:rFonts w:hint="eastAsia"/>
                <w:color w:val="000000"/>
              </w:rPr>
              <w:t>活动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演讲与口才协会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金融学院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英语视听说系列活动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英语视听说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金融学院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摄影协会系列活动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摄影协会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法学院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创意</w:t>
            </w:r>
            <w:r>
              <w:rPr>
                <w:rFonts w:hint="eastAsia"/>
                <w:color w:val="000000"/>
              </w:rPr>
              <w:t>SD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proofErr w:type="gramStart"/>
            <w:r>
              <w:rPr>
                <w:rFonts w:hint="eastAsia"/>
                <w:color w:val="000000"/>
              </w:rPr>
              <w:t>创乐模型</w:t>
            </w:r>
            <w:proofErr w:type="gramEnd"/>
            <w:r>
              <w:rPr>
                <w:rFonts w:hint="eastAsia"/>
                <w:color w:val="000000"/>
              </w:rPr>
              <w:t>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金融科技学院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光影年华—首届大学生电影节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未来影像（电影社）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工商管理学院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美丽“妆”点，礼仪风“彩”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proofErr w:type="gramStart"/>
            <w:r>
              <w:rPr>
                <w:rFonts w:hint="eastAsia"/>
                <w:color w:val="000000"/>
              </w:rPr>
              <w:t>靓颜修身</w:t>
            </w:r>
            <w:proofErr w:type="gramEnd"/>
            <w:r>
              <w:rPr>
                <w:rFonts w:hint="eastAsia"/>
                <w:color w:val="000000"/>
              </w:rPr>
              <w:t>社（美妆社）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体育与健康学院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412" w:type="dxa"/>
            <w:vAlign w:val="bottom"/>
          </w:tcPr>
          <w:p w:rsidR="008A56D2" w:rsidRPr="002735C8" w:rsidRDefault="002735C8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商道</w:t>
            </w:r>
            <w:proofErr w:type="gramStart"/>
            <w:r>
              <w:rPr>
                <w:rFonts w:hint="eastAsia"/>
                <w:color w:val="000000"/>
              </w:rPr>
              <w:t>社</w:t>
            </w:r>
            <w:r w:rsidR="00AA09BD">
              <w:rPr>
                <w:rFonts w:hint="eastAsia"/>
                <w:color w:val="000000"/>
              </w:rPr>
              <w:t>系列</w:t>
            </w:r>
            <w:proofErr w:type="gramEnd"/>
            <w:r w:rsidR="00AA09BD">
              <w:rPr>
                <w:rFonts w:hint="eastAsia"/>
                <w:color w:val="000000"/>
              </w:rPr>
              <w:t>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商道</w:t>
            </w:r>
            <w:r>
              <w:rPr>
                <w:rFonts w:hint="eastAsia"/>
                <w:color w:val="000000"/>
              </w:rPr>
              <w:t>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工商管理学院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412" w:type="dxa"/>
            <w:vAlign w:val="center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书法协会系列活动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书法协会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人文艺术学院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学武术，扬武魂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流云武术社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体育与健康学院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弘扬传统文化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练习传统射艺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鸣镝射艺社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体育与健康学院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立</w:t>
            </w:r>
            <w:proofErr w:type="gramStart"/>
            <w:r>
              <w:rPr>
                <w:rFonts w:hint="eastAsia"/>
                <w:color w:val="000000"/>
              </w:rPr>
              <w:t>信摄影社系列</w:t>
            </w:r>
            <w:proofErr w:type="gramEnd"/>
            <w:r>
              <w:rPr>
                <w:rFonts w:hint="eastAsia"/>
                <w:color w:val="000000"/>
              </w:rPr>
              <w:t>活动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立</w:t>
            </w:r>
            <w:proofErr w:type="gramStart"/>
            <w:r>
              <w:rPr>
                <w:rFonts w:hint="eastAsia"/>
                <w:color w:val="000000"/>
              </w:rPr>
              <w:t>信摄影</w:t>
            </w:r>
            <w:proofErr w:type="gramEnd"/>
            <w:r>
              <w:rPr>
                <w:rFonts w:hint="eastAsia"/>
                <w:color w:val="000000"/>
              </w:rPr>
              <w:t>社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财税与公共管理学院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走进上海协会系列活动</w:t>
            </w:r>
          </w:p>
        </w:tc>
        <w:tc>
          <w:tcPr>
            <w:tcW w:w="2258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走进上海协会</w:t>
            </w:r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金融学院</w:t>
            </w:r>
          </w:p>
        </w:tc>
      </w:tr>
      <w:tr w:rsidR="008A56D2" w:rsidTr="002735C8">
        <w:trPr>
          <w:trHeight w:val="624"/>
          <w:jc w:val="center"/>
        </w:trPr>
        <w:tc>
          <w:tcPr>
            <w:tcW w:w="846" w:type="dxa"/>
            <w:vAlign w:val="center"/>
          </w:tcPr>
          <w:p w:rsidR="008A56D2" w:rsidRDefault="00AA09BD" w:rsidP="002735C8">
            <w:pPr>
              <w:spacing w:line="2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412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社工案例大赛</w:t>
            </w:r>
          </w:p>
        </w:tc>
        <w:tc>
          <w:tcPr>
            <w:tcW w:w="2258" w:type="dxa"/>
            <w:vAlign w:val="bottom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社</w:t>
            </w:r>
            <w:proofErr w:type="gramStart"/>
            <w:r>
              <w:rPr>
                <w:rFonts w:hint="eastAsia"/>
                <w:color w:val="000000"/>
              </w:rPr>
              <w:t>工协会</w:t>
            </w:r>
            <w:proofErr w:type="gramEnd"/>
          </w:p>
        </w:tc>
        <w:tc>
          <w:tcPr>
            <w:tcW w:w="709" w:type="dxa"/>
            <w:vAlign w:val="center"/>
          </w:tcPr>
          <w:p w:rsidR="008A56D2" w:rsidRDefault="00AA09BD">
            <w:pPr>
              <w:spacing w:line="60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类</w:t>
            </w:r>
          </w:p>
        </w:tc>
        <w:tc>
          <w:tcPr>
            <w:tcW w:w="2307" w:type="dxa"/>
            <w:vAlign w:val="bottom"/>
          </w:tcPr>
          <w:p w:rsidR="008A56D2" w:rsidRPr="002735C8" w:rsidRDefault="00AA09BD" w:rsidP="002735C8">
            <w:pPr>
              <w:spacing w:line="600" w:lineRule="auto"/>
              <w:jc w:val="center"/>
              <w:rPr>
                <w:color w:val="000000"/>
              </w:rPr>
            </w:pPr>
            <w:r w:rsidRPr="002735C8">
              <w:rPr>
                <w:color w:val="000000"/>
              </w:rPr>
              <w:t>法学院</w:t>
            </w:r>
          </w:p>
        </w:tc>
      </w:tr>
    </w:tbl>
    <w:p w:rsidR="008A56D2" w:rsidRDefault="008A56D2">
      <w:pPr>
        <w:jc w:val="center"/>
      </w:pPr>
    </w:p>
    <w:sectPr w:rsidR="008A5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BD" w:rsidRDefault="00AA09BD" w:rsidP="002735C8">
      <w:r>
        <w:separator/>
      </w:r>
    </w:p>
  </w:endnote>
  <w:endnote w:type="continuationSeparator" w:id="0">
    <w:p w:rsidR="00AA09BD" w:rsidRDefault="00AA09BD" w:rsidP="002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BD" w:rsidRDefault="00AA09BD" w:rsidP="002735C8">
      <w:r>
        <w:separator/>
      </w:r>
    </w:p>
  </w:footnote>
  <w:footnote w:type="continuationSeparator" w:id="0">
    <w:p w:rsidR="00AA09BD" w:rsidRDefault="00AA09BD" w:rsidP="0027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66"/>
    <w:rsid w:val="F6AE0862"/>
    <w:rsid w:val="FEECB90B"/>
    <w:rsid w:val="FFF7CAA0"/>
    <w:rsid w:val="FFFBF695"/>
    <w:rsid w:val="00045DE4"/>
    <w:rsid w:val="00076BBB"/>
    <w:rsid w:val="00093B94"/>
    <w:rsid w:val="000B0FB0"/>
    <w:rsid w:val="000D5B2C"/>
    <w:rsid w:val="00100083"/>
    <w:rsid w:val="00104CD2"/>
    <w:rsid w:val="00131C66"/>
    <w:rsid w:val="00205DD6"/>
    <w:rsid w:val="00212223"/>
    <w:rsid w:val="00232A43"/>
    <w:rsid w:val="002423DB"/>
    <w:rsid w:val="00266E06"/>
    <w:rsid w:val="002735C8"/>
    <w:rsid w:val="00296C70"/>
    <w:rsid w:val="002B2D46"/>
    <w:rsid w:val="002D6349"/>
    <w:rsid w:val="002D77BF"/>
    <w:rsid w:val="00313D9B"/>
    <w:rsid w:val="00330D44"/>
    <w:rsid w:val="0036173A"/>
    <w:rsid w:val="003E31C9"/>
    <w:rsid w:val="003E71F7"/>
    <w:rsid w:val="004128FC"/>
    <w:rsid w:val="00463618"/>
    <w:rsid w:val="00470B05"/>
    <w:rsid w:val="004A65BF"/>
    <w:rsid w:val="00511A3A"/>
    <w:rsid w:val="00521B7A"/>
    <w:rsid w:val="005B5D2F"/>
    <w:rsid w:val="005C1D29"/>
    <w:rsid w:val="00695BA8"/>
    <w:rsid w:val="007178D7"/>
    <w:rsid w:val="00720739"/>
    <w:rsid w:val="0076688F"/>
    <w:rsid w:val="007A32A9"/>
    <w:rsid w:val="00825430"/>
    <w:rsid w:val="00850BFC"/>
    <w:rsid w:val="00890FDE"/>
    <w:rsid w:val="008914ED"/>
    <w:rsid w:val="008A56D2"/>
    <w:rsid w:val="00900B6D"/>
    <w:rsid w:val="009059FD"/>
    <w:rsid w:val="009868BD"/>
    <w:rsid w:val="00992BFB"/>
    <w:rsid w:val="009D2FB4"/>
    <w:rsid w:val="00AA09BD"/>
    <w:rsid w:val="00AD7CBA"/>
    <w:rsid w:val="00AF12D3"/>
    <w:rsid w:val="00B21BAA"/>
    <w:rsid w:val="00B61569"/>
    <w:rsid w:val="00B67253"/>
    <w:rsid w:val="00CA5C03"/>
    <w:rsid w:val="00CE4E89"/>
    <w:rsid w:val="00DD7949"/>
    <w:rsid w:val="00DE221D"/>
    <w:rsid w:val="00DE5560"/>
    <w:rsid w:val="00DF58AF"/>
    <w:rsid w:val="00E1267A"/>
    <w:rsid w:val="00E41DAC"/>
    <w:rsid w:val="00F16E85"/>
    <w:rsid w:val="00F25335"/>
    <w:rsid w:val="00F323D9"/>
    <w:rsid w:val="00F41D81"/>
    <w:rsid w:val="00F46D1B"/>
    <w:rsid w:val="00FE1E9B"/>
    <w:rsid w:val="474D0F56"/>
    <w:rsid w:val="5746234B"/>
    <w:rsid w:val="6F4D3F36"/>
    <w:rsid w:val="775072C6"/>
    <w:rsid w:val="7F02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2019-10-29T13:16:00Z</cp:lastPrinted>
  <dcterms:created xsi:type="dcterms:W3CDTF">2021-04-12T01:55:00Z</dcterms:created>
  <dcterms:modified xsi:type="dcterms:W3CDTF">2021-04-12T01:55:00Z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